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175E" w14:textId="0D58A977" w:rsidR="00F62735" w:rsidRPr="00F62735" w:rsidRDefault="00F62735" w:rsidP="00DA70C2">
      <w:pPr>
        <w:spacing w:after="0" w:line="276" w:lineRule="auto"/>
        <w:rPr>
          <w:rFonts w:ascii="PT Serif" w:hAnsi="PT Serif"/>
          <w:b/>
          <w:bCs/>
          <w:sz w:val="24"/>
          <w:szCs w:val="24"/>
        </w:rPr>
      </w:pPr>
      <w:r w:rsidRPr="00F62735">
        <w:rPr>
          <w:rFonts w:ascii="PT Serif" w:hAnsi="PT Serif"/>
          <w:b/>
          <w:bCs/>
          <w:sz w:val="24"/>
          <w:szCs w:val="24"/>
        </w:rPr>
        <w:t>Wydział Inżynierii Środowiska i Energetyki, Hala Maszyn Cieplnych</w:t>
      </w:r>
      <w:r w:rsidRPr="00F62735">
        <w:rPr>
          <w:rFonts w:ascii="PT Serif" w:hAnsi="PT Serif"/>
          <w:b/>
          <w:bCs/>
          <w:sz w:val="24"/>
          <w:szCs w:val="24"/>
        </w:rPr>
        <w:br/>
      </w:r>
    </w:p>
    <w:p w14:paraId="39DC48CF" w14:textId="77777777" w:rsidR="00EB27C8" w:rsidRPr="00DA70C2" w:rsidRDefault="00EB27C8" w:rsidP="00EB27C8">
      <w:pPr>
        <w:spacing w:after="0" w:line="276" w:lineRule="auto"/>
        <w:rPr>
          <w:rFonts w:ascii="PT Serif" w:hAnsi="PT Serif"/>
          <w:b/>
          <w:bCs/>
          <w:sz w:val="20"/>
          <w:szCs w:val="20"/>
          <w:u w:val="single"/>
        </w:rPr>
      </w:pPr>
      <w:r w:rsidRPr="00DA70C2">
        <w:rPr>
          <w:rFonts w:ascii="PT Serif" w:hAnsi="PT Serif"/>
          <w:b/>
          <w:bCs/>
          <w:sz w:val="20"/>
          <w:szCs w:val="20"/>
          <w:u w:val="single"/>
        </w:rPr>
        <w:t>P</w:t>
      </w:r>
      <w:r>
        <w:rPr>
          <w:rFonts w:ascii="PT Serif" w:hAnsi="PT Serif"/>
          <w:b/>
          <w:bCs/>
          <w:sz w:val="20"/>
          <w:szCs w:val="20"/>
          <w:u w:val="single"/>
        </w:rPr>
        <w:t>omieszczenie laboratoryjne nr 109</w:t>
      </w:r>
      <w:r w:rsidRPr="00DA70C2">
        <w:rPr>
          <w:rFonts w:ascii="PT Serif" w:hAnsi="PT Serif"/>
          <w:b/>
          <w:bCs/>
          <w:sz w:val="20"/>
          <w:szCs w:val="20"/>
          <w:u w:val="single"/>
        </w:rPr>
        <w:t xml:space="preserve"> – poziom </w:t>
      </w:r>
      <w:r>
        <w:rPr>
          <w:rFonts w:ascii="PT Serif" w:hAnsi="PT Serif"/>
          <w:b/>
          <w:bCs/>
          <w:sz w:val="20"/>
          <w:szCs w:val="20"/>
          <w:u w:val="single"/>
        </w:rPr>
        <w:t>I</w:t>
      </w:r>
    </w:p>
    <w:p w14:paraId="52E20FBB" w14:textId="77777777" w:rsidR="00EB27C8" w:rsidRPr="00DA70C2" w:rsidRDefault="00EB27C8" w:rsidP="00EB27C8">
      <w:pPr>
        <w:spacing w:after="0" w:line="276" w:lineRule="auto"/>
        <w:rPr>
          <w:rFonts w:ascii="PT Serif" w:hAnsi="PT Serif"/>
          <w:b/>
          <w:bCs/>
          <w:sz w:val="20"/>
          <w:szCs w:val="20"/>
          <w:u w:val="single"/>
        </w:rPr>
      </w:pPr>
    </w:p>
    <w:p w14:paraId="45824D4E" w14:textId="77777777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</w:rPr>
      </w:pPr>
      <w:r w:rsidRPr="00DA70C2">
        <w:rPr>
          <w:rFonts w:ascii="PT Serif" w:hAnsi="PT Serif"/>
          <w:bCs/>
          <w:sz w:val="20"/>
          <w:szCs w:val="20"/>
        </w:rPr>
        <w:t>Powierzchnia części laboratoryjnej –</w:t>
      </w:r>
      <w:r>
        <w:rPr>
          <w:rFonts w:ascii="PT Serif" w:hAnsi="PT Serif"/>
          <w:bCs/>
          <w:sz w:val="20"/>
          <w:szCs w:val="20"/>
        </w:rPr>
        <w:t xml:space="preserve"> 28,5</w:t>
      </w:r>
      <w:r w:rsidRPr="00DA70C2">
        <w:rPr>
          <w:rFonts w:ascii="PT Serif" w:hAnsi="PT Serif"/>
          <w:bCs/>
          <w:sz w:val="20"/>
          <w:szCs w:val="20"/>
        </w:rPr>
        <w:t xml:space="preserve"> m</w:t>
      </w:r>
      <w:r w:rsidRPr="00DA70C2">
        <w:rPr>
          <w:rFonts w:ascii="PT Serif" w:hAnsi="PT Serif"/>
          <w:bCs/>
          <w:sz w:val="20"/>
          <w:szCs w:val="20"/>
          <w:vertAlign w:val="superscript"/>
        </w:rPr>
        <w:t>2</w:t>
      </w:r>
      <w:r w:rsidRPr="00DA70C2">
        <w:rPr>
          <w:rFonts w:ascii="PT Serif" w:hAnsi="PT Serif"/>
          <w:bCs/>
          <w:sz w:val="20"/>
          <w:szCs w:val="20"/>
        </w:rPr>
        <w:t>.</w:t>
      </w:r>
    </w:p>
    <w:p w14:paraId="32DC710B" w14:textId="77777777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  <w:u w:val="single"/>
        </w:rPr>
      </w:pPr>
    </w:p>
    <w:p w14:paraId="4DE98651" w14:textId="77777777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  <w:u w:val="single"/>
        </w:rPr>
      </w:pPr>
      <w:r w:rsidRPr="00DA70C2">
        <w:rPr>
          <w:rFonts w:ascii="PT Serif" w:hAnsi="PT Serif"/>
          <w:bCs/>
          <w:sz w:val="20"/>
          <w:szCs w:val="20"/>
          <w:u w:val="single"/>
        </w:rPr>
        <w:t>Wyposażenie laboratorium:</w:t>
      </w:r>
    </w:p>
    <w:p w14:paraId="12D2AAAB" w14:textId="77777777" w:rsidR="00EB27C8" w:rsidRPr="00DA70C2" w:rsidRDefault="00EB27C8" w:rsidP="00EB27C8">
      <w:pPr>
        <w:pStyle w:val="Akapitzlist"/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bCs/>
          <w:sz w:val="20"/>
          <w:szCs w:val="20"/>
        </w:rPr>
        <w:t>Instalacja wod.-kan:</w:t>
      </w:r>
    </w:p>
    <w:p w14:paraId="36EA2269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</w:t>
      </w:r>
      <w:r w:rsidRPr="00DA70C2">
        <w:rPr>
          <w:rFonts w:ascii="PT Serif" w:hAnsi="PT Serif"/>
          <w:sz w:val="20"/>
          <w:szCs w:val="20"/>
        </w:rPr>
        <w:t>estaw umywalkowo-zlewozmywakowy z oczomyjką</w:t>
      </w:r>
    </w:p>
    <w:p w14:paraId="4F36EA23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k</w:t>
      </w:r>
      <w:r w:rsidRPr="00DA70C2">
        <w:rPr>
          <w:rFonts w:ascii="PT Serif" w:hAnsi="PT Serif"/>
          <w:sz w:val="20"/>
          <w:szCs w:val="20"/>
        </w:rPr>
        <w:t>analizacja chemoodporna</w:t>
      </w:r>
    </w:p>
    <w:p w14:paraId="08C1324F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k</w:t>
      </w:r>
      <w:r w:rsidRPr="00DA70C2">
        <w:rPr>
          <w:rFonts w:ascii="PT Serif" w:hAnsi="PT Serif"/>
          <w:sz w:val="20"/>
          <w:szCs w:val="20"/>
        </w:rPr>
        <w:t>ratki ściekowe w podłodze</w:t>
      </w:r>
    </w:p>
    <w:p w14:paraId="76B3C242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d</w:t>
      </w:r>
      <w:r w:rsidRPr="00DA70C2">
        <w:rPr>
          <w:rFonts w:ascii="PT Serif" w:hAnsi="PT Serif"/>
          <w:sz w:val="20"/>
          <w:szCs w:val="20"/>
        </w:rPr>
        <w:t>odatkowe podejście z wodą i kanalizacją</w:t>
      </w:r>
    </w:p>
    <w:p w14:paraId="69305BB4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</w:t>
      </w:r>
      <w:r w:rsidRPr="00DA70C2">
        <w:rPr>
          <w:rFonts w:ascii="PT Serif" w:hAnsi="PT Serif"/>
          <w:sz w:val="20"/>
          <w:szCs w:val="20"/>
        </w:rPr>
        <w:t>rysznic bezpieczeństwa</w:t>
      </w:r>
    </w:p>
    <w:p w14:paraId="7F3B00CC" w14:textId="77777777" w:rsidR="00EB27C8" w:rsidRPr="00DA70C2" w:rsidRDefault="00EB27C8" w:rsidP="00EB27C8">
      <w:pPr>
        <w:numPr>
          <w:ilvl w:val="0"/>
          <w:numId w:val="21"/>
        </w:numPr>
        <w:spacing w:after="0" w:line="276" w:lineRule="auto"/>
        <w:ind w:left="284" w:hanging="284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Instalacja elektryczna, w tym:</w:t>
      </w:r>
    </w:p>
    <w:p w14:paraId="159A8E58" w14:textId="77777777" w:rsidR="00EB27C8" w:rsidRPr="00DA70C2" w:rsidRDefault="00EB27C8" w:rsidP="00EB27C8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</w:t>
      </w:r>
      <w:r w:rsidRPr="00DA70C2">
        <w:rPr>
          <w:rFonts w:ascii="PT Serif" w:hAnsi="PT Serif"/>
          <w:sz w:val="20"/>
          <w:szCs w:val="20"/>
        </w:rPr>
        <w:t>asilanie trójfazowe</w:t>
      </w:r>
    </w:p>
    <w:p w14:paraId="65537FBD" w14:textId="77777777" w:rsidR="00EB27C8" w:rsidRPr="00DA70C2" w:rsidRDefault="00EB27C8" w:rsidP="00EB27C8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g</w:t>
      </w:r>
      <w:r w:rsidRPr="00DA70C2">
        <w:rPr>
          <w:rFonts w:ascii="PT Serif" w:hAnsi="PT Serif"/>
          <w:sz w:val="20"/>
          <w:szCs w:val="20"/>
        </w:rPr>
        <w:t>niazda siłowe 16A i 32A</w:t>
      </w:r>
    </w:p>
    <w:p w14:paraId="4F585139" w14:textId="77777777" w:rsidR="00EB27C8" w:rsidRPr="00DA70C2" w:rsidRDefault="00EB27C8" w:rsidP="00EB27C8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o</w:t>
      </w:r>
      <w:r w:rsidRPr="00DA70C2">
        <w:rPr>
          <w:rFonts w:ascii="PT Serif" w:hAnsi="PT Serif"/>
          <w:sz w:val="20"/>
          <w:szCs w:val="20"/>
        </w:rPr>
        <w:t>znaczenie gniazd</w:t>
      </w:r>
    </w:p>
    <w:p w14:paraId="0A30D033" w14:textId="77777777" w:rsidR="00EB27C8" w:rsidRDefault="00EB27C8" w:rsidP="00EB27C8">
      <w:pPr>
        <w:pStyle w:val="Akapitzlist"/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Wyposażenie / wykończenie wnętrz:</w:t>
      </w:r>
    </w:p>
    <w:p w14:paraId="0DAFFBDD" w14:textId="77777777" w:rsidR="00EB27C8" w:rsidRPr="00EB27C8" w:rsidRDefault="00EB27C8" w:rsidP="00EB27C8">
      <w:pPr>
        <w:pStyle w:val="Akapitzlist"/>
        <w:numPr>
          <w:ilvl w:val="0"/>
          <w:numId w:val="18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EB27C8">
        <w:rPr>
          <w:rFonts w:ascii="PT Serif" w:hAnsi="PT Serif"/>
          <w:sz w:val="20"/>
          <w:szCs w:val="20"/>
        </w:rPr>
        <w:t>odciąg miejscowy 120m</w:t>
      </w:r>
      <w:r w:rsidRPr="00EB27C8">
        <w:rPr>
          <w:rFonts w:ascii="PT Serif" w:hAnsi="PT Serif"/>
          <w:sz w:val="20"/>
          <w:szCs w:val="20"/>
          <w:vertAlign w:val="superscript"/>
        </w:rPr>
        <w:t>3</w:t>
      </w:r>
      <w:r w:rsidRPr="00EB27C8">
        <w:rPr>
          <w:rFonts w:ascii="PT Serif" w:hAnsi="PT Serif"/>
          <w:sz w:val="20"/>
          <w:szCs w:val="20"/>
        </w:rPr>
        <w:t>/h</w:t>
      </w:r>
    </w:p>
    <w:p w14:paraId="335DFDC4" w14:textId="77777777" w:rsidR="00EB27C8" w:rsidRPr="00EB27C8" w:rsidRDefault="00EB27C8" w:rsidP="00EB27C8">
      <w:pPr>
        <w:pStyle w:val="Akapitzlist"/>
        <w:numPr>
          <w:ilvl w:val="0"/>
          <w:numId w:val="18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EB27C8">
        <w:rPr>
          <w:rFonts w:ascii="PT Serif" w:hAnsi="PT Serif"/>
          <w:sz w:val="20"/>
          <w:szCs w:val="20"/>
        </w:rPr>
        <w:t>szafa laboratoryjna na odczynniki chemiczne</w:t>
      </w:r>
    </w:p>
    <w:p w14:paraId="37DD0FAF" w14:textId="77777777" w:rsidR="00EB27C8" w:rsidRPr="00EB27C8" w:rsidRDefault="00EB27C8" w:rsidP="00EB27C8">
      <w:pPr>
        <w:pStyle w:val="Akapitzlist"/>
        <w:numPr>
          <w:ilvl w:val="0"/>
          <w:numId w:val="18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EB27C8">
        <w:rPr>
          <w:rFonts w:ascii="PT Serif" w:hAnsi="PT Serif"/>
          <w:sz w:val="20"/>
          <w:szCs w:val="20"/>
        </w:rPr>
        <w:t>dygestorium chemiczne – 2 szt.</w:t>
      </w:r>
    </w:p>
    <w:p w14:paraId="36AF915B" w14:textId="77777777" w:rsidR="00EB27C8" w:rsidRPr="00EB27C8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 w:rsidRPr="00EB27C8">
        <w:rPr>
          <w:rFonts w:ascii="PT Serif" w:hAnsi="PT Serif"/>
          <w:sz w:val="20"/>
          <w:szCs w:val="20"/>
        </w:rPr>
        <w:t>ramię z instalacjami</w:t>
      </w:r>
    </w:p>
    <w:p w14:paraId="08680F4D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</w:t>
      </w:r>
      <w:r w:rsidRPr="00DA70C2">
        <w:rPr>
          <w:rFonts w:ascii="PT Serif" w:hAnsi="PT Serif"/>
          <w:sz w:val="20"/>
          <w:szCs w:val="20"/>
        </w:rPr>
        <w:t>toły laboratoryjne</w:t>
      </w:r>
    </w:p>
    <w:p w14:paraId="1B1FBC24" w14:textId="1BD991B3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b</w:t>
      </w:r>
      <w:r w:rsidRPr="00DA70C2">
        <w:rPr>
          <w:rFonts w:ascii="PT Serif" w:hAnsi="PT Serif"/>
          <w:sz w:val="20"/>
          <w:szCs w:val="20"/>
        </w:rPr>
        <w:t xml:space="preserve">laty wzmacniane do obciążenia min. 300kg z konstrukcją typu A i </w:t>
      </w:r>
      <w:r w:rsidR="001E7CC0" w:rsidRPr="00DA70C2">
        <w:rPr>
          <w:rFonts w:ascii="PT Serif" w:hAnsi="PT Serif"/>
          <w:sz w:val="20"/>
          <w:szCs w:val="20"/>
        </w:rPr>
        <w:t>wykonane z</w:t>
      </w:r>
      <w:r w:rsidRPr="00DA70C2">
        <w:rPr>
          <w:rFonts w:ascii="PT Serif" w:hAnsi="PT Serif"/>
          <w:sz w:val="20"/>
          <w:szCs w:val="20"/>
        </w:rPr>
        <w:t xml:space="preserve"> konglomeratu</w:t>
      </w:r>
    </w:p>
    <w:p w14:paraId="2B816947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</w:t>
      </w:r>
      <w:r w:rsidRPr="00DA70C2">
        <w:rPr>
          <w:rFonts w:ascii="PT Serif" w:hAnsi="PT Serif"/>
          <w:sz w:val="20"/>
          <w:szCs w:val="20"/>
        </w:rPr>
        <w:t>łytki na ścianach, wykładzina winylowa chemoodporna na posadzkach</w:t>
      </w:r>
    </w:p>
    <w:p w14:paraId="1EB0851D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</w:t>
      </w:r>
      <w:r w:rsidRPr="00DA70C2">
        <w:rPr>
          <w:rFonts w:ascii="PT Serif" w:hAnsi="PT Serif"/>
          <w:sz w:val="20"/>
          <w:szCs w:val="20"/>
        </w:rPr>
        <w:t>ufity podwieszane zmywalne</w:t>
      </w:r>
    </w:p>
    <w:p w14:paraId="74EF657A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d</w:t>
      </w:r>
      <w:r w:rsidRPr="00DA70C2">
        <w:rPr>
          <w:rFonts w:ascii="PT Serif" w:hAnsi="PT Serif"/>
          <w:sz w:val="20"/>
          <w:szCs w:val="20"/>
        </w:rPr>
        <w:t>ozowniki na mydło, dozowniki na ręczniki papierowe, kosze na śmieci</w:t>
      </w:r>
    </w:p>
    <w:p w14:paraId="1F14DF26" w14:textId="77777777" w:rsidR="00EB27C8" w:rsidRPr="00DA70C2" w:rsidRDefault="00EB27C8" w:rsidP="00EB27C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Klimatyzacja.</w:t>
      </w:r>
    </w:p>
    <w:p w14:paraId="7EC188F2" w14:textId="77777777" w:rsidR="00EB27C8" w:rsidRPr="00DA70C2" w:rsidRDefault="00EB27C8" w:rsidP="00EB27C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Instalacja sprężonego powietrza.</w:t>
      </w:r>
    </w:p>
    <w:p w14:paraId="61AFAB71" w14:textId="77777777" w:rsidR="00EB27C8" w:rsidRPr="00EB27C8" w:rsidRDefault="00EB27C8" w:rsidP="00EB27C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EB27C8">
        <w:rPr>
          <w:rFonts w:ascii="PT Serif" w:hAnsi="PT Serif"/>
          <w:sz w:val="20"/>
          <w:szCs w:val="20"/>
        </w:rPr>
        <w:t>Przyłącze gazów technicznych: tlen, azot, argon, hel</w:t>
      </w:r>
      <w:r>
        <w:rPr>
          <w:rFonts w:ascii="PT Serif" w:hAnsi="PT Serif"/>
          <w:sz w:val="20"/>
          <w:szCs w:val="20"/>
        </w:rPr>
        <w:t>.</w:t>
      </w:r>
    </w:p>
    <w:p w14:paraId="2B50EDE3" w14:textId="77777777" w:rsidR="00EB27C8" w:rsidRPr="00DA70C2" w:rsidRDefault="00EB27C8" w:rsidP="00EB27C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567" w:hanging="567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Instalacja komputerowa LAN i elektryczna do podłączenia 1-2 stanowisk komputerowych. </w:t>
      </w:r>
    </w:p>
    <w:p w14:paraId="5AC2DD27" w14:textId="77777777" w:rsidR="00EB27C8" w:rsidRPr="00DA70C2" w:rsidRDefault="00EB27C8" w:rsidP="00EB27C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567" w:hanging="567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Kontrola dostępu. </w:t>
      </w:r>
    </w:p>
    <w:p w14:paraId="00AB0A26" w14:textId="77777777" w:rsidR="00EB27C8" w:rsidRPr="00DA70C2" w:rsidRDefault="00EB27C8" w:rsidP="00EB27C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567" w:hanging="567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System sygnalizacji pożaru.</w:t>
      </w:r>
    </w:p>
    <w:p w14:paraId="3CB0F346" w14:textId="77777777" w:rsidR="00EB27C8" w:rsidRPr="00DA70C2" w:rsidRDefault="00EB27C8" w:rsidP="00EB27C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567" w:hanging="567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 Żaluzje black-out wewnętrzne. </w:t>
      </w:r>
    </w:p>
    <w:p w14:paraId="6B71A95B" w14:textId="77777777" w:rsidR="00EB27C8" w:rsidRPr="00DA70C2" w:rsidRDefault="00EB27C8" w:rsidP="00EB27C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567" w:hanging="567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 Instalacje detekcji gazów, w miejscach gdzie jest to wymagane.</w:t>
      </w:r>
    </w:p>
    <w:p w14:paraId="027B0711" w14:textId="77777777" w:rsidR="00EB27C8" w:rsidRPr="00DA70C2" w:rsidRDefault="00EB27C8" w:rsidP="00EB27C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567" w:hanging="567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 Dostęp do ogólnodostępnego zaplecza socjalnego, składającego się z:</w:t>
      </w:r>
    </w:p>
    <w:p w14:paraId="44CAC628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toalety dla osób z niepełnosprawnościami</w:t>
      </w:r>
    </w:p>
    <w:p w14:paraId="3220C21A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łazienki z toale</w:t>
      </w:r>
      <w:r w:rsidR="000220C9">
        <w:rPr>
          <w:rFonts w:ascii="PT Serif" w:hAnsi="PT Serif"/>
          <w:sz w:val="20"/>
          <w:szCs w:val="20"/>
        </w:rPr>
        <w:t>tą i kabiną</w:t>
      </w:r>
      <w:r w:rsidRPr="00DA70C2">
        <w:rPr>
          <w:rFonts w:ascii="PT Serif" w:hAnsi="PT Serif"/>
          <w:sz w:val="20"/>
          <w:szCs w:val="20"/>
        </w:rPr>
        <w:t xml:space="preserve"> prysznico</w:t>
      </w:r>
      <w:r>
        <w:rPr>
          <w:rFonts w:ascii="PT Serif" w:hAnsi="PT Serif"/>
          <w:sz w:val="20"/>
          <w:szCs w:val="20"/>
        </w:rPr>
        <w:t>wą</w:t>
      </w:r>
    </w:p>
    <w:p w14:paraId="2DC33A8F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szatni</w:t>
      </w:r>
    </w:p>
    <w:p w14:paraId="35AA54FE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pomieszczenia</w:t>
      </w:r>
      <w:r w:rsidRPr="00DA70C2">
        <w:rPr>
          <w:rFonts w:ascii="PT Serif" w:hAnsi="PT Serif"/>
          <w:sz w:val="20"/>
          <w:szCs w:val="20"/>
        </w:rPr>
        <w:t xml:space="preserve"> socjalne</w:t>
      </w:r>
      <w:r>
        <w:rPr>
          <w:rFonts w:ascii="PT Serif" w:hAnsi="PT Serif"/>
          <w:sz w:val="20"/>
          <w:szCs w:val="20"/>
        </w:rPr>
        <w:t>go</w:t>
      </w:r>
    </w:p>
    <w:p w14:paraId="628B7454" w14:textId="77777777" w:rsidR="00EB27C8" w:rsidRPr="00DA70C2" w:rsidRDefault="00EB27C8" w:rsidP="00EB27C8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Budynek Hali Maszyn Cieplnych wyposażony jest w windę osobową.</w:t>
      </w:r>
    </w:p>
    <w:p w14:paraId="1AFAB57A" w14:textId="77777777" w:rsidR="00EB27C8" w:rsidRPr="003C0108" w:rsidRDefault="00EB27C8" w:rsidP="00EB27C8">
      <w:pPr>
        <w:ind w:left="360"/>
      </w:pPr>
    </w:p>
    <w:p w14:paraId="1F10BF92" w14:textId="77777777" w:rsidR="00EB27C8" w:rsidRDefault="00EB27C8" w:rsidP="00EB27C8"/>
    <w:p w14:paraId="60920AFF" w14:textId="77777777" w:rsidR="00EB27C8" w:rsidRDefault="00EB27C8"/>
    <w:p w14:paraId="2B2BE317" w14:textId="77777777" w:rsidR="00EB27C8" w:rsidRPr="00DA70C2" w:rsidRDefault="00EB27C8" w:rsidP="00EB27C8">
      <w:pPr>
        <w:spacing w:after="0" w:line="276" w:lineRule="auto"/>
        <w:rPr>
          <w:rFonts w:ascii="PT Serif" w:hAnsi="PT Serif"/>
          <w:b/>
          <w:bCs/>
          <w:sz w:val="20"/>
          <w:szCs w:val="20"/>
          <w:u w:val="single"/>
        </w:rPr>
      </w:pPr>
      <w:r w:rsidRPr="00DA70C2">
        <w:rPr>
          <w:rFonts w:ascii="PT Serif" w:hAnsi="PT Serif"/>
          <w:b/>
          <w:bCs/>
          <w:sz w:val="20"/>
          <w:szCs w:val="20"/>
          <w:u w:val="single"/>
        </w:rPr>
        <w:lastRenderedPageBreak/>
        <w:t>P</w:t>
      </w:r>
      <w:r>
        <w:rPr>
          <w:rFonts w:ascii="PT Serif" w:hAnsi="PT Serif"/>
          <w:b/>
          <w:bCs/>
          <w:sz w:val="20"/>
          <w:szCs w:val="20"/>
          <w:u w:val="single"/>
        </w:rPr>
        <w:t>omieszczenie laboratoryjne nr 110</w:t>
      </w:r>
      <w:r w:rsidRPr="00DA70C2">
        <w:rPr>
          <w:rFonts w:ascii="PT Serif" w:hAnsi="PT Serif"/>
          <w:b/>
          <w:bCs/>
          <w:sz w:val="20"/>
          <w:szCs w:val="20"/>
          <w:u w:val="single"/>
        </w:rPr>
        <w:t xml:space="preserve"> – poziom </w:t>
      </w:r>
      <w:r>
        <w:rPr>
          <w:rFonts w:ascii="PT Serif" w:hAnsi="PT Serif"/>
          <w:b/>
          <w:bCs/>
          <w:sz w:val="20"/>
          <w:szCs w:val="20"/>
          <w:u w:val="single"/>
        </w:rPr>
        <w:t>I</w:t>
      </w:r>
      <w:r w:rsidRPr="00DA70C2">
        <w:rPr>
          <w:rFonts w:ascii="PT Serif" w:hAnsi="PT Serif"/>
          <w:b/>
          <w:bCs/>
          <w:sz w:val="20"/>
          <w:szCs w:val="20"/>
          <w:u w:val="single"/>
        </w:rPr>
        <w:t xml:space="preserve"> </w:t>
      </w:r>
    </w:p>
    <w:p w14:paraId="4DB3A5E6" w14:textId="77777777" w:rsidR="00EB27C8" w:rsidRPr="00DA70C2" w:rsidRDefault="00EB27C8" w:rsidP="00EB27C8">
      <w:pPr>
        <w:spacing w:after="0" w:line="276" w:lineRule="auto"/>
        <w:rPr>
          <w:rFonts w:ascii="PT Serif" w:hAnsi="PT Serif"/>
          <w:b/>
          <w:bCs/>
          <w:sz w:val="20"/>
          <w:szCs w:val="20"/>
          <w:u w:val="single"/>
        </w:rPr>
      </w:pPr>
    </w:p>
    <w:p w14:paraId="7FF03966" w14:textId="77777777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</w:rPr>
      </w:pPr>
      <w:r w:rsidRPr="00DA70C2">
        <w:rPr>
          <w:rFonts w:ascii="PT Serif" w:hAnsi="PT Serif"/>
          <w:bCs/>
          <w:sz w:val="20"/>
          <w:szCs w:val="20"/>
        </w:rPr>
        <w:t>Powierzchnia części laboratoryjnej –</w:t>
      </w:r>
      <w:r>
        <w:rPr>
          <w:rFonts w:ascii="PT Serif" w:hAnsi="PT Serif"/>
          <w:bCs/>
          <w:sz w:val="20"/>
          <w:szCs w:val="20"/>
        </w:rPr>
        <w:t xml:space="preserve"> 13,8</w:t>
      </w:r>
      <w:r w:rsidRPr="00DA70C2">
        <w:rPr>
          <w:rFonts w:ascii="PT Serif" w:hAnsi="PT Serif"/>
          <w:bCs/>
          <w:sz w:val="20"/>
          <w:szCs w:val="20"/>
        </w:rPr>
        <w:t xml:space="preserve"> m</w:t>
      </w:r>
      <w:r w:rsidRPr="00DA70C2">
        <w:rPr>
          <w:rFonts w:ascii="PT Serif" w:hAnsi="PT Serif"/>
          <w:bCs/>
          <w:sz w:val="20"/>
          <w:szCs w:val="20"/>
          <w:vertAlign w:val="superscript"/>
        </w:rPr>
        <w:t>2</w:t>
      </w:r>
      <w:r w:rsidRPr="00DA70C2">
        <w:rPr>
          <w:rFonts w:ascii="PT Serif" w:hAnsi="PT Serif"/>
          <w:bCs/>
          <w:sz w:val="20"/>
          <w:szCs w:val="20"/>
        </w:rPr>
        <w:t>.</w:t>
      </w:r>
    </w:p>
    <w:p w14:paraId="3DD6FDE2" w14:textId="77777777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  <w:u w:val="single"/>
        </w:rPr>
      </w:pPr>
    </w:p>
    <w:p w14:paraId="7BD69C71" w14:textId="77777777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  <w:u w:val="single"/>
        </w:rPr>
      </w:pPr>
      <w:r w:rsidRPr="00DA70C2">
        <w:rPr>
          <w:rFonts w:ascii="PT Serif" w:hAnsi="PT Serif"/>
          <w:bCs/>
          <w:sz w:val="20"/>
          <w:szCs w:val="20"/>
          <w:u w:val="single"/>
        </w:rPr>
        <w:t>Wyposażenie laboratorium:</w:t>
      </w:r>
    </w:p>
    <w:p w14:paraId="733C96FB" w14:textId="77777777" w:rsidR="00EB27C8" w:rsidRPr="00DA70C2" w:rsidRDefault="00EB27C8" w:rsidP="00EB27C8">
      <w:pPr>
        <w:pStyle w:val="Akapitzlist"/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bCs/>
          <w:sz w:val="20"/>
          <w:szCs w:val="20"/>
        </w:rPr>
        <w:t>Instalacja wod.-kan:</w:t>
      </w:r>
    </w:p>
    <w:p w14:paraId="767905CE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</w:t>
      </w:r>
      <w:r w:rsidRPr="00DA70C2">
        <w:rPr>
          <w:rFonts w:ascii="PT Serif" w:hAnsi="PT Serif"/>
          <w:sz w:val="20"/>
          <w:szCs w:val="20"/>
        </w:rPr>
        <w:t>estaw umywalkowo-zlewozmywakowy z oczomyjką</w:t>
      </w:r>
    </w:p>
    <w:p w14:paraId="1BE09BF6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k</w:t>
      </w:r>
      <w:r w:rsidRPr="00DA70C2">
        <w:rPr>
          <w:rFonts w:ascii="PT Serif" w:hAnsi="PT Serif"/>
          <w:sz w:val="20"/>
          <w:szCs w:val="20"/>
        </w:rPr>
        <w:t>analizacja chemoodporna</w:t>
      </w:r>
    </w:p>
    <w:p w14:paraId="12CBE40B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k</w:t>
      </w:r>
      <w:r w:rsidRPr="00DA70C2">
        <w:rPr>
          <w:rFonts w:ascii="PT Serif" w:hAnsi="PT Serif"/>
          <w:sz w:val="20"/>
          <w:szCs w:val="20"/>
        </w:rPr>
        <w:t>ratki ściekowe w podłodze</w:t>
      </w:r>
    </w:p>
    <w:p w14:paraId="32F82BE6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d</w:t>
      </w:r>
      <w:r w:rsidRPr="00DA70C2">
        <w:rPr>
          <w:rFonts w:ascii="PT Serif" w:hAnsi="PT Serif"/>
          <w:sz w:val="20"/>
          <w:szCs w:val="20"/>
        </w:rPr>
        <w:t>odatkowe podejście z wodą i kanalizacją</w:t>
      </w:r>
    </w:p>
    <w:p w14:paraId="75B8EF57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</w:t>
      </w:r>
      <w:r w:rsidRPr="00DA70C2">
        <w:rPr>
          <w:rFonts w:ascii="PT Serif" w:hAnsi="PT Serif"/>
          <w:sz w:val="20"/>
          <w:szCs w:val="20"/>
        </w:rPr>
        <w:t>rysznic bezpieczeństwa</w:t>
      </w:r>
    </w:p>
    <w:p w14:paraId="52C2E62C" w14:textId="77777777" w:rsidR="00EB27C8" w:rsidRPr="00DA70C2" w:rsidRDefault="00EB27C8" w:rsidP="00EB27C8">
      <w:pPr>
        <w:numPr>
          <w:ilvl w:val="0"/>
          <w:numId w:val="22"/>
        </w:numPr>
        <w:spacing w:after="0" w:line="276" w:lineRule="auto"/>
        <w:ind w:left="284" w:hanging="284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Instalacja elektryczna, w tym:</w:t>
      </w:r>
    </w:p>
    <w:p w14:paraId="1A0512B5" w14:textId="77777777" w:rsidR="00EB27C8" w:rsidRPr="00DA70C2" w:rsidRDefault="00EB27C8" w:rsidP="00EB27C8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</w:t>
      </w:r>
      <w:r w:rsidRPr="00DA70C2">
        <w:rPr>
          <w:rFonts w:ascii="PT Serif" w:hAnsi="PT Serif"/>
          <w:sz w:val="20"/>
          <w:szCs w:val="20"/>
        </w:rPr>
        <w:t>asilanie trójfazowe</w:t>
      </w:r>
    </w:p>
    <w:p w14:paraId="4FAB72BC" w14:textId="77777777" w:rsidR="00EB27C8" w:rsidRPr="00DA70C2" w:rsidRDefault="00EB27C8" w:rsidP="00EB27C8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g</w:t>
      </w:r>
      <w:r w:rsidRPr="00DA70C2">
        <w:rPr>
          <w:rFonts w:ascii="PT Serif" w:hAnsi="PT Serif"/>
          <w:sz w:val="20"/>
          <w:szCs w:val="20"/>
        </w:rPr>
        <w:t>niazda siłowe 16A i 32A</w:t>
      </w:r>
    </w:p>
    <w:p w14:paraId="7F5D6CFC" w14:textId="77777777" w:rsidR="00EB27C8" w:rsidRPr="00DA70C2" w:rsidRDefault="00EB27C8" w:rsidP="00EB27C8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o</w:t>
      </w:r>
      <w:r w:rsidRPr="00DA70C2">
        <w:rPr>
          <w:rFonts w:ascii="PT Serif" w:hAnsi="PT Serif"/>
          <w:sz w:val="20"/>
          <w:szCs w:val="20"/>
        </w:rPr>
        <w:t>znaczenie gniazd</w:t>
      </w:r>
    </w:p>
    <w:p w14:paraId="3E2B05D2" w14:textId="77777777" w:rsidR="00EB27C8" w:rsidRDefault="00EB27C8" w:rsidP="00EB27C8">
      <w:pPr>
        <w:pStyle w:val="Akapitzlist"/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Wyposażenie / wykończenie wnętrz:</w:t>
      </w:r>
    </w:p>
    <w:p w14:paraId="138B0FF3" w14:textId="77777777" w:rsidR="00EB27C8" w:rsidRPr="00EB27C8" w:rsidRDefault="00EB27C8" w:rsidP="00EB27C8">
      <w:pPr>
        <w:pStyle w:val="Akapitzlist"/>
        <w:numPr>
          <w:ilvl w:val="0"/>
          <w:numId w:val="18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EB27C8">
        <w:rPr>
          <w:rFonts w:ascii="PT Serif" w:hAnsi="PT Serif"/>
          <w:sz w:val="20"/>
          <w:szCs w:val="20"/>
        </w:rPr>
        <w:t>odciąg miejscowy wentylacyjne 120m</w:t>
      </w:r>
      <w:r w:rsidRPr="00EB27C8">
        <w:rPr>
          <w:rFonts w:ascii="PT Serif" w:hAnsi="PT Serif"/>
          <w:sz w:val="20"/>
          <w:szCs w:val="20"/>
          <w:vertAlign w:val="superscript"/>
        </w:rPr>
        <w:t>3</w:t>
      </w:r>
      <w:r w:rsidRPr="00EB27C8">
        <w:rPr>
          <w:rFonts w:ascii="PT Serif" w:hAnsi="PT Serif"/>
          <w:sz w:val="20"/>
          <w:szCs w:val="20"/>
        </w:rPr>
        <w:t>/h</w:t>
      </w:r>
    </w:p>
    <w:p w14:paraId="58EF9BC4" w14:textId="77777777" w:rsidR="00EB27C8" w:rsidRPr="00EB27C8" w:rsidRDefault="00EB27C8" w:rsidP="00EB27C8">
      <w:pPr>
        <w:pStyle w:val="Akapitzlist"/>
        <w:numPr>
          <w:ilvl w:val="0"/>
          <w:numId w:val="18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EB27C8">
        <w:rPr>
          <w:rFonts w:ascii="PT Serif" w:hAnsi="PT Serif"/>
          <w:sz w:val="20"/>
          <w:szCs w:val="20"/>
        </w:rPr>
        <w:t>szafa laboratoryjna na odczynniki chemiczne</w:t>
      </w:r>
    </w:p>
    <w:p w14:paraId="7B379AC5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r</w:t>
      </w:r>
      <w:r w:rsidRPr="00DA70C2">
        <w:rPr>
          <w:rFonts w:ascii="PT Serif" w:hAnsi="PT Serif"/>
          <w:sz w:val="20"/>
          <w:szCs w:val="20"/>
        </w:rPr>
        <w:t>amię z instalacjami</w:t>
      </w:r>
    </w:p>
    <w:p w14:paraId="1F397F57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</w:t>
      </w:r>
      <w:r w:rsidRPr="00DA70C2">
        <w:rPr>
          <w:rFonts w:ascii="PT Serif" w:hAnsi="PT Serif"/>
          <w:sz w:val="20"/>
          <w:szCs w:val="20"/>
        </w:rPr>
        <w:t>toły laboratoryjne</w:t>
      </w:r>
    </w:p>
    <w:p w14:paraId="7BD6E52C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b</w:t>
      </w:r>
      <w:r w:rsidRPr="00DA70C2">
        <w:rPr>
          <w:rFonts w:ascii="PT Serif" w:hAnsi="PT Serif"/>
          <w:sz w:val="20"/>
          <w:szCs w:val="20"/>
        </w:rPr>
        <w:t>laty wzmacniane do obciążenia min. 300kg z konstrukcją typu A i wykonane  z konglomeratu</w:t>
      </w:r>
    </w:p>
    <w:p w14:paraId="7E22CE81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</w:t>
      </w:r>
      <w:r w:rsidRPr="00DA70C2">
        <w:rPr>
          <w:rFonts w:ascii="PT Serif" w:hAnsi="PT Serif"/>
          <w:sz w:val="20"/>
          <w:szCs w:val="20"/>
        </w:rPr>
        <w:t>łytki na ścianach, wykładzina winylowa chemoodporna na posadzkach</w:t>
      </w:r>
    </w:p>
    <w:p w14:paraId="18591F14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</w:t>
      </w:r>
      <w:r w:rsidRPr="00DA70C2">
        <w:rPr>
          <w:rFonts w:ascii="PT Serif" w:hAnsi="PT Serif"/>
          <w:sz w:val="20"/>
          <w:szCs w:val="20"/>
        </w:rPr>
        <w:t>ufity podwieszane zmywalne</w:t>
      </w:r>
    </w:p>
    <w:p w14:paraId="2E0A119E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d</w:t>
      </w:r>
      <w:r w:rsidRPr="00DA70C2">
        <w:rPr>
          <w:rFonts w:ascii="PT Serif" w:hAnsi="PT Serif"/>
          <w:sz w:val="20"/>
          <w:szCs w:val="20"/>
        </w:rPr>
        <w:t>ozowniki na mydło, dozowniki na ręczniki papierowe, kosze na śmieci</w:t>
      </w:r>
    </w:p>
    <w:p w14:paraId="53529B96" w14:textId="77777777" w:rsidR="00EB27C8" w:rsidRPr="00DA70C2" w:rsidRDefault="00EB27C8" w:rsidP="00EB27C8">
      <w:pPr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Klimatyzacja.</w:t>
      </w:r>
    </w:p>
    <w:p w14:paraId="2327A462" w14:textId="77777777" w:rsidR="00EB27C8" w:rsidRPr="00DA70C2" w:rsidRDefault="00EB27C8" w:rsidP="00EB27C8">
      <w:pPr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Instalacja sprężonego powietrza.</w:t>
      </w:r>
    </w:p>
    <w:p w14:paraId="42DA03BE" w14:textId="77777777" w:rsidR="00EB27C8" w:rsidRPr="000E752F" w:rsidRDefault="00EB27C8" w:rsidP="00EB27C8">
      <w:pPr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0E752F">
        <w:rPr>
          <w:rFonts w:ascii="PT Serif" w:hAnsi="PT Serif"/>
          <w:sz w:val="20"/>
          <w:szCs w:val="20"/>
        </w:rPr>
        <w:t>Przyłącze gazów technicznych: tlen, azot, argon, hel.</w:t>
      </w:r>
    </w:p>
    <w:p w14:paraId="40CE5615" w14:textId="77777777" w:rsidR="00EB27C8" w:rsidRPr="00DA70C2" w:rsidRDefault="00EB27C8" w:rsidP="00EB27C8">
      <w:pPr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Instalacja komputerowa LAN i elektryczna do podłączenia 1-2 stanowisk komputerowych. </w:t>
      </w:r>
    </w:p>
    <w:p w14:paraId="46C93719" w14:textId="77777777" w:rsidR="00EB27C8" w:rsidRPr="00DA70C2" w:rsidRDefault="00EB27C8" w:rsidP="00EB27C8">
      <w:pPr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Kontrola dostępu. </w:t>
      </w:r>
    </w:p>
    <w:p w14:paraId="3053A142" w14:textId="77777777" w:rsidR="00EB27C8" w:rsidRPr="00DA70C2" w:rsidRDefault="00EB27C8" w:rsidP="00EB27C8">
      <w:pPr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System sygnalizacji pożaru.</w:t>
      </w:r>
    </w:p>
    <w:p w14:paraId="135E3F64" w14:textId="77777777" w:rsidR="00EB27C8" w:rsidRPr="00DA70C2" w:rsidRDefault="00EB27C8" w:rsidP="00EB27C8">
      <w:pPr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 Żaluzje black-out wewnętrzne. </w:t>
      </w:r>
    </w:p>
    <w:p w14:paraId="21B28DB6" w14:textId="77777777" w:rsidR="00EB27C8" w:rsidRPr="00DA70C2" w:rsidRDefault="00EB27C8" w:rsidP="00EB27C8">
      <w:pPr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 Instalacje detekcji gazów, w miejscach gdzie jest to wymagane.</w:t>
      </w:r>
    </w:p>
    <w:p w14:paraId="59F3434D" w14:textId="77777777" w:rsidR="00EB27C8" w:rsidRPr="00DA70C2" w:rsidRDefault="00EB27C8" w:rsidP="00EB27C8">
      <w:pPr>
        <w:numPr>
          <w:ilvl w:val="0"/>
          <w:numId w:val="22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 Dostęp do ogólnodostępnego zaplecza socjalnego, składającego się z:</w:t>
      </w:r>
    </w:p>
    <w:p w14:paraId="6469C60D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toalety dla osób z niepełnosprawnościami</w:t>
      </w:r>
    </w:p>
    <w:p w14:paraId="48DFBBD6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łazienki z toale</w:t>
      </w:r>
      <w:r w:rsidR="000220C9">
        <w:rPr>
          <w:rFonts w:ascii="PT Serif" w:hAnsi="PT Serif"/>
          <w:sz w:val="20"/>
          <w:szCs w:val="20"/>
        </w:rPr>
        <w:t>tą i kabiną</w:t>
      </w:r>
      <w:r w:rsidRPr="00DA70C2">
        <w:rPr>
          <w:rFonts w:ascii="PT Serif" w:hAnsi="PT Serif"/>
          <w:sz w:val="20"/>
          <w:szCs w:val="20"/>
        </w:rPr>
        <w:t xml:space="preserve"> prysznico</w:t>
      </w:r>
      <w:r>
        <w:rPr>
          <w:rFonts w:ascii="PT Serif" w:hAnsi="PT Serif"/>
          <w:sz w:val="20"/>
          <w:szCs w:val="20"/>
        </w:rPr>
        <w:t>wą</w:t>
      </w:r>
    </w:p>
    <w:p w14:paraId="4A35D5C9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szatni</w:t>
      </w:r>
    </w:p>
    <w:p w14:paraId="0E576015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pomieszczenia</w:t>
      </w:r>
      <w:r w:rsidRPr="00DA70C2">
        <w:rPr>
          <w:rFonts w:ascii="PT Serif" w:hAnsi="PT Serif"/>
          <w:sz w:val="20"/>
          <w:szCs w:val="20"/>
        </w:rPr>
        <w:t xml:space="preserve"> socjalne</w:t>
      </w:r>
      <w:r>
        <w:rPr>
          <w:rFonts w:ascii="PT Serif" w:hAnsi="PT Serif"/>
          <w:sz w:val="20"/>
          <w:szCs w:val="20"/>
        </w:rPr>
        <w:t>go</w:t>
      </w:r>
    </w:p>
    <w:p w14:paraId="490DB3DC" w14:textId="77777777" w:rsidR="00EB27C8" w:rsidRPr="00DA70C2" w:rsidRDefault="00EB27C8" w:rsidP="00EB27C8">
      <w:pPr>
        <w:pStyle w:val="Akapitzlist"/>
        <w:numPr>
          <w:ilvl w:val="0"/>
          <w:numId w:val="22"/>
        </w:numPr>
        <w:tabs>
          <w:tab w:val="clear" w:pos="720"/>
          <w:tab w:val="num" w:pos="426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Budynek Hali Maszyn Cieplnych wyposażony jest w windę osobową.</w:t>
      </w:r>
    </w:p>
    <w:p w14:paraId="2DB9DB89" w14:textId="77777777" w:rsidR="00EB27C8" w:rsidRPr="003C0108" w:rsidRDefault="00EB27C8" w:rsidP="00EB27C8">
      <w:pPr>
        <w:ind w:left="360"/>
      </w:pPr>
    </w:p>
    <w:p w14:paraId="4E27DDBA" w14:textId="77777777" w:rsidR="00EB27C8" w:rsidRDefault="00EB27C8" w:rsidP="00EB27C8"/>
    <w:p w14:paraId="6A7202EE" w14:textId="77777777" w:rsidR="00EB27C8" w:rsidRDefault="00EB27C8" w:rsidP="00EB27C8"/>
    <w:p w14:paraId="32E766EA" w14:textId="77777777" w:rsidR="002B598B" w:rsidRDefault="002B598B" w:rsidP="00EB27C8"/>
    <w:p w14:paraId="7263DB8C" w14:textId="77777777" w:rsidR="00EB27C8" w:rsidRDefault="00EB27C8" w:rsidP="00EB27C8"/>
    <w:p w14:paraId="072FB0AD" w14:textId="77777777" w:rsidR="00EB27C8" w:rsidRPr="00DA70C2" w:rsidRDefault="00EB27C8" w:rsidP="00EB27C8">
      <w:pPr>
        <w:spacing w:after="0" w:line="276" w:lineRule="auto"/>
        <w:rPr>
          <w:rFonts w:ascii="PT Serif" w:hAnsi="PT Serif"/>
          <w:b/>
          <w:bCs/>
          <w:sz w:val="20"/>
          <w:szCs w:val="20"/>
          <w:u w:val="single"/>
        </w:rPr>
      </w:pPr>
      <w:r w:rsidRPr="00DA70C2">
        <w:rPr>
          <w:rFonts w:ascii="PT Serif" w:hAnsi="PT Serif"/>
          <w:b/>
          <w:bCs/>
          <w:sz w:val="20"/>
          <w:szCs w:val="20"/>
          <w:u w:val="single"/>
        </w:rPr>
        <w:lastRenderedPageBreak/>
        <w:t>P</w:t>
      </w:r>
      <w:r>
        <w:rPr>
          <w:rFonts w:ascii="PT Serif" w:hAnsi="PT Serif"/>
          <w:b/>
          <w:bCs/>
          <w:sz w:val="20"/>
          <w:szCs w:val="20"/>
          <w:u w:val="single"/>
        </w:rPr>
        <w:t>omieszczenie laboratoryjne nr 207</w:t>
      </w:r>
      <w:r w:rsidRPr="00DA70C2">
        <w:rPr>
          <w:rFonts w:ascii="PT Serif" w:hAnsi="PT Serif"/>
          <w:b/>
          <w:bCs/>
          <w:sz w:val="20"/>
          <w:szCs w:val="20"/>
          <w:u w:val="single"/>
        </w:rPr>
        <w:t xml:space="preserve"> – poziom </w:t>
      </w:r>
      <w:r>
        <w:rPr>
          <w:rFonts w:ascii="PT Serif" w:hAnsi="PT Serif"/>
          <w:b/>
          <w:bCs/>
          <w:sz w:val="20"/>
          <w:szCs w:val="20"/>
          <w:u w:val="single"/>
        </w:rPr>
        <w:t>II</w:t>
      </w:r>
      <w:r w:rsidRPr="00DA70C2">
        <w:rPr>
          <w:rFonts w:ascii="PT Serif" w:hAnsi="PT Serif"/>
          <w:b/>
          <w:bCs/>
          <w:sz w:val="20"/>
          <w:szCs w:val="20"/>
          <w:u w:val="single"/>
        </w:rPr>
        <w:t xml:space="preserve"> </w:t>
      </w:r>
    </w:p>
    <w:p w14:paraId="4B9984DC" w14:textId="77777777" w:rsidR="00EB27C8" w:rsidRPr="00DA70C2" w:rsidRDefault="00EB27C8" w:rsidP="00EB27C8">
      <w:pPr>
        <w:spacing w:after="0" w:line="276" w:lineRule="auto"/>
        <w:rPr>
          <w:rFonts w:ascii="PT Serif" w:hAnsi="PT Serif"/>
          <w:b/>
          <w:bCs/>
          <w:sz w:val="20"/>
          <w:szCs w:val="20"/>
          <w:u w:val="single"/>
        </w:rPr>
      </w:pPr>
    </w:p>
    <w:p w14:paraId="5B8AC59C" w14:textId="77777777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</w:rPr>
      </w:pPr>
      <w:r w:rsidRPr="00DA70C2">
        <w:rPr>
          <w:rFonts w:ascii="PT Serif" w:hAnsi="PT Serif"/>
          <w:bCs/>
          <w:sz w:val="20"/>
          <w:szCs w:val="20"/>
        </w:rPr>
        <w:t>Pomieszczenie składa się dwóch części: biurowej i laboratoryjnej.</w:t>
      </w:r>
    </w:p>
    <w:p w14:paraId="75CBDBC4" w14:textId="1E33F37D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</w:rPr>
      </w:pPr>
      <w:r w:rsidRPr="00DA70C2">
        <w:rPr>
          <w:rFonts w:ascii="PT Serif" w:hAnsi="PT Serif"/>
          <w:bCs/>
          <w:sz w:val="20"/>
          <w:szCs w:val="20"/>
        </w:rPr>
        <w:t>Powierzchnia części biurowej –</w:t>
      </w:r>
      <w:r w:rsidR="00E10A34">
        <w:rPr>
          <w:rFonts w:ascii="PT Serif" w:hAnsi="PT Serif"/>
          <w:bCs/>
          <w:sz w:val="20"/>
          <w:szCs w:val="20"/>
        </w:rPr>
        <w:t xml:space="preserve"> 19</w:t>
      </w:r>
      <w:r w:rsidRPr="00DA70C2">
        <w:rPr>
          <w:rFonts w:ascii="PT Serif" w:hAnsi="PT Serif"/>
          <w:bCs/>
          <w:sz w:val="20"/>
          <w:szCs w:val="20"/>
        </w:rPr>
        <w:t>,</w:t>
      </w:r>
      <w:r w:rsidR="00E10A34">
        <w:rPr>
          <w:rFonts w:ascii="PT Serif" w:hAnsi="PT Serif"/>
          <w:bCs/>
          <w:sz w:val="20"/>
          <w:szCs w:val="20"/>
        </w:rPr>
        <w:t>3</w:t>
      </w:r>
      <w:r w:rsidRPr="00DA70C2">
        <w:rPr>
          <w:rFonts w:ascii="PT Serif" w:hAnsi="PT Serif"/>
          <w:bCs/>
          <w:sz w:val="20"/>
          <w:szCs w:val="20"/>
        </w:rPr>
        <w:t xml:space="preserve"> m</w:t>
      </w:r>
      <w:r w:rsidR="001E7CC0" w:rsidRPr="00DA70C2">
        <w:rPr>
          <w:rFonts w:ascii="PT Serif" w:hAnsi="PT Serif"/>
          <w:bCs/>
          <w:sz w:val="20"/>
          <w:szCs w:val="20"/>
          <w:vertAlign w:val="superscript"/>
        </w:rPr>
        <w:t>2</w:t>
      </w:r>
      <w:r w:rsidR="001E7CC0" w:rsidRPr="00DA70C2">
        <w:rPr>
          <w:rFonts w:ascii="PT Serif" w:hAnsi="PT Serif"/>
          <w:bCs/>
          <w:sz w:val="20"/>
          <w:szCs w:val="20"/>
        </w:rPr>
        <w:t>, powierzchnia</w:t>
      </w:r>
      <w:r w:rsidRPr="00DA70C2">
        <w:rPr>
          <w:rFonts w:ascii="PT Serif" w:hAnsi="PT Serif"/>
          <w:bCs/>
          <w:sz w:val="20"/>
          <w:szCs w:val="20"/>
        </w:rPr>
        <w:t xml:space="preserve"> części laboratoryjnej –</w:t>
      </w:r>
      <w:r w:rsidR="00E10A34">
        <w:rPr>
          <w:rFonts w:ascii="PT Serif" w:hAnsi="PT Serif"/>
          <w:bCs/>
          <w:sz w:val="20"/>
          <w:szCs w:val="20"/>
        </w:rPr>
        <w:t xml:space="preserve"> 57</w:t>
      </w:r>
      <w:r w:rsidRPr="00DA70C2">
        <w:rPr>
          <w:rFonts w:ascii="PT Serif" w:hAnsi="PT Serif"/>
          <w:bCs/>
          <w:sz w:val="20"/>
          <w:szCs w:val="20"/>
        </w:rPr>
        <w:t>,</w:t>
      </w:r>
      <w:r w:rsidR="00E10A34">
        <w:rPr>
          <w:rFonts w:ascii="PT Serif" w:hAnsi="PT Serif"/>
          <w:bCs/>
          <w:sz w:val="20"/>
          <w:szCs w:val="20"/>
        </w:rPr>
        <w:t>9</w:t>
      </w:r>
      <w:r w:rsidRPr="00DA70C2">
        <w:rPr>
          <w:rFonts w:ascii="PT Serif" w:hAnsi="PT Serif"/>
          <w:bCs/>
          <w:sz w:val="20"/>
          <w:szCs w:val="20"/>
        </w:rPr>
        <w:t xml:space="preserve"> m</w:t>
      </w:r>
      <w:r w:rsidRPr="00DA70C2">
        <w:rPr>
          <w:rFonts w:ascii="PT Serif" w:hAnsi="PT Serif"/>
          <w:bCs/>
          <w:sz w:val="20"/>
          <w:szCs w:val="20"/>
          <w:vertAlign w:val="superscript"/>
        </w:rPr>
        <w:t>2</w:t>
      </w:r>
      <w:r w:rsidRPr="00DA70C2">
        <w:rPr>
          <w:rFonts w:ascii="PT Serif" w:hAnsi="PT Serif"/>
          <w:bCs/>
          <w:sz w:val="20"/>
          <w:szCs w:val="20"/>
        </w:rPr>
        <w:t>.</w:t>
      </w:r>
    </w:p>
    <w:p w14:paraId="28BAF633" w14:textId="77777777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  <w:u w:val="single"/>
        </w:rPr>
      </w:pPr>
    </w:p>
    <w:p w14:paraId="2783D014" w14:textId="77777777" w:rsidR="00EB27C8" w:rsidRPr="00DA70C2" w:rsidRDefault="00EB27C8" w:rsidP="00EB27C8">
      <w:pPr>
        <w:spacing w:after="0" w:line="276" w:lineRule="auto"/>
        <w:rPr>
          <w:rFonts w:ascii="PT Serif" w:hAnsi="PT Serif"/>
          <w:bCs/>
          <w:sz w:val="20"/>
          <w:szCs w:val="20"/>
          <w:u w:val="single"/>
        </w:rPr>
      </w:pPr>
      <w:r w:rsidRPr="00DA70C2">
        <w:rPr>
          <w:rFonts w:ascii="PT Serif" w:hAnsi="PT Serif"/>
          <w:bCs/>
          <w:sz w:val="20"/>
          <w:szCs w:val="20"/>
          <w:u w:val="single"/>
        </w:rPr>
        <w:t>Wyposażenie laboratorium:</w:t>
      </w:r>
    </w:p>
    <w:p w14:paraId="06D26909" w14:textId="77777777" w:rsidR="00EB27C8" w:rsidRPr="00DA70C2" w:rsidRDefault="00EB27C8" w:rsidP="00EB27C8">
      <w:pPr>
        <w:pStyle w:val="Akapitzlist"/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bCs/>
          <w:sz w:val="20"/>
          <w:szCs w:val="20"/>
        </w:rPr>
        <w:t>Instalacja wod.-kan:</w:t>
      </w:r>
    </w:p>
    <w:p w14:paraId="5114229C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</w:t>
      </w:r>
      <w:r w:rsidRPr="00DA70C2">
        <w:rPr>
          <w:rFonts w:ascii="PT Serif" w:hAnsi="PT Serif"/>
          <w:sz w:val="20"/>
          <w:szCs w:val="20"/>
        </w:rPr>
        <w:t>estaw umywalkowo-zlewozmywakowy z oczomyjką</w:t>
      </w:r>
    </w:p>
    <w:p w14:paraId="0C809830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k</w:t>
      </w:r>
      <w:r w:rsidRPr="00DA70C2">
        <w:rPr>
          <w:rFonts w:ascii="PT Serif" w:hAnsi="PT Serif"/>
          <w:sz w:val="20"/>
          <w:szCs w:val="20"/>
        </w:rPr>
        <w:t>analizacja chemoodporna</w:t>
      </w:r>
    </w:p>
    <w:p w14:paraId="3C5B10ED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k</w:t>
      </w:r>
      <w:r w:rsidRPr="00DA70C2">
        <w:rPr>
          <w:rFonts w:ascii="PT Serif" w:hAnsi="PT Serif"/>
          <w:sz w:val="20"/>
          <w:szCs w:val="20"/>
        </w:rPr>
        <w:t>ratki ściekowe w podłodze</w:t>
      </w:r>
    </w:p>
    <w:p w14:paraId="0CA52360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d</w:t>
      </w:r>
      <w:r w:rsidRPr="00DA70C2">
        <w:rPr>
          <w:rFonts w:ascii="PT Serif" w:hAnsi="PT Serif"/>
          <w:sz w:val="20"/>
          <w:szCs w:val="20"/>
        </w:rPr>
        <w:t>odatkowe podejście z wodą i kanalizacją</w:t>
      </w:r>
    </w:p>
    <w:p w14:paraId="364AD418" w14:textId="77777777" w:rsidR="00EB27C8" w:rsidRPr="00DA70C2" w:rsidRDefault="00EB27C8" w:rsidP="00EB27C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</w:t>
      </w:r>
      <w:r w:rsidRPr="00DA70C2">
        <w:rPr>
          <w:rFonts w:ascii="PT Serif" w:hAnsi="PT Serif"/>
          <w:sz w:val="20"/>
          <w:szCs w:val="20"/>
        </w:rPr>
        <w:t>rysznic bezpieczeństwa</w:t>
      </w:r>
    </w:p>
    <w:p w14:paraId="6FB77BBA" w14:textId="77777777" w:rsidR="00EB27C8" w:rsidRPr="00DA70C2" w:rsidRDefault="00EB27C8" w:rsidP="00EB27C8">
      <w:pPr>
        <w:numPr>
          <w:ilvl w:val="0"/>
          <w:numId w:val="24"/>
        </w:numPr>
        <w:spacing w:after="0" w:line="276" w:lineRule="auto"/>
        <w:ind w:left="284" w:hanging="284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Instalacja elektryczna, w tym:</w:t>
      </w:r>
    </w:p>
    <w:p w14:paraId="6D1274B2" w14:textId="77777777" w:rsidR="00EB27C8" w:rsidRPr="00DA70C2" w:rsidRDefault="00EB27C8" w:rsidP="00EB27C8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</w:t>
      </w:r>
      <w:r w:rsidRPr="00DA70C2">
        <w:rPr>
          <w:rFonts w:ascii="PT Serif" w:hAnsi="PT Serif"/>
          <w:sz w:val="20"/>
          <w:szCs w:val="20"/>
        </w:rPr>
        <w:t>asilanie trójfazowe</w:t>
      </w:r>
    </w:p>
    <w:p w14:paraId="7813C0AE" w14:textId="77777777" w:rsidR="00EB27C8" w:rsidRPr="00DA70C2" w:rsidRDefault="00EB27C8" w:rsidP="00EB27C8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g</w:t>
      </w:r>
      <w:r w:rsidRPr="00DA70C2">
        <w:rPr>
          <w:rFonts w:ascii="PT Serif" w:hAnsi="PT Serif"/>
          <w:sz w:val="20"/>
          <w:szCs w:val="20"/>
        </w:rPr>
        <w:t>niazda siłowe 16A i 32A</w:t>
      </w:r>
    </w:p>
    <w:p w14:paraId="28D3C255" w14:textId="77777777" w:rsidR="00EB27C8" w:rsidRPr="00DA70C2" w:rsidRDefault="00EB27C8" w:rsidP="00EB27C8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o</w:t>
      </w:r>
      <w:r w:rsidRPr="00DA70C2">
        <w:rPr>
          <w:rFonts w:ascii="PT Serif" w:hAnsi="PT Serif"/>
          <w:sz w:val="20"/>
          <w:szCs w:val="20"/>
        </w:rPr>
        <w:t>znaczenie gniazd</w:t>
      </w:r>
    </w:p>
    <w:p w14:paraId="5ED2F8BD" w14:textId="77777777" w:rsidR="00EB27C8" w:rsidRDefault="00EB27C8" w:rsidP="00E10A34">
      <w:pPr>
        <w:pStyle w:val="Akapitzlist"/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Wyposażenie / wykończenie wnętrz:</w:t>
      </w:r>
    </w:p>
    <w:p w14:paraId="5E9D5DE6" w14:textId="77777777" w:rsidR="00EB27C8" w:rsidRPr="000F0809" w:rsidRDefault="00EB27C8" w:rsidP="00EB27C8">
      <w:pPr>
        <w:pStyle w:val="Akapitzlist"/>
        <w:numPr>
          <w:ilvl w:val="0"/>
          <w:numId w:val="18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0F0809">
        <w:rPr>
          <w:rFonts w:ascii="PT Serif" w:hAnsi="PT Serif"/>
          <w:sz w:val="20"/>
          <w:szCs w:val="20"/>
        </w:rPr>
        <w:t>odciąg miejscowy wentylacyjne 120m</w:t>
      </w:r>
      <w:r w:rsidRPr="000F0809">
        <w:rPr>
          <w:rFonts w:ascii="PT Serif" w:hAnsi="PT Serif"/>
          <w:sz w:val="20"/>
          <w:szCs w:val="20"/>
          <w:vertAlign w:val="superscript"/>
        </w:rPr>
        <w:t>3</w:t>
      </w:r>
      <w:r w:rsidRPr="000F0809">
        <w:rPr>
          <w:rFonts w:ascii="PT Serif" w:hAnsi="PT Serif"/>
          <w:sz w:val="20"/>
          <w:szCs w:val="20"/>
        </w:rPr>
        <w:t>/h</w:t>
      </w:r>
    </w:p>
    <w:p w14:paraId="56282854" w14:textId="77777777" w:rsidR="00EB27C8" w:rsidRPr="000F0809" w:rsidRDefault="00EB27C8" w:rsidP="00EB27C8">
      <w:pPr>
        <w:pStyle w:val="Akapitzlist"/>
        <w:numPr>
          <w:ilvl w:val="0"/>
          <w:numId w:val="18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0F0809">
        <w:rPr>
          <w:rFonts w:ascii="PT Serif" w:hAnsi="PT Serif"/>
          <w:sz w:val="20"/>
          <w:szCs w:val="20"/>
        </w:rPr>
        <w:t>szafa laboratoryjna na odczynniki chemiczne</w:t>
      </w:r>
    </w:p>
    <w:p w14:paraId="5DA00E4F" w14:textId="77777777" w:rsidR="00EB27C8" w:rsidRPr="000F0809" w:rsidRDefault="00EB27C8" w:rsidP="00EB27C8">
      <w:pPr>
        <w:pStyle w:val="Akapitzlist"/>
        <w:numPr>
          <w:ilvl w:val="0"/>
          <w:numId w:val="18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0F0809">
        <w:rPr>
          <w:rFonts w:ascii="PT Serif" w:hAnsi="PT Serif"/>
          <w:sz w:val="20"/>
          <w:szCs w:val="20"/>
        </w:rPr>
        <w:t>dygestorium chemiczne – 2 szt.</w:t>
      </w:r>
    </w:p>
    <w:p w14:paraId="6051C6D6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r</w:t>
      </w:r>
      <w:r w:rsidRPr="00DA70C2">
        <w:rPr>
          <w:rFonts w:ascii="PT Serif" w:hAnsi="PT Serif"/>
          <w:sz w:val="20"/>
          <w:szCs w:val="20"/>
        </w:rPr>
        <w:t>amię z instalacjami</w:t>
      </w:r>
    </w:p>
    <w:p w14:paraId="3C45ED4A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</w:t>
      </w:r>
      <w:r w:rsidRPr="00DA70C2">
        <w:rPr>
          <w:rFonts w:ascii="PT Serif" w:hAnsi="PT Serif"/>
          <w:sz w:val="20"/>
          <w:szCs w:val="20"/>
        </w:rPr>
        <w:t>toły laboratoryjne</w:t>
      </w:r>
    </w:p>
    <w:p w14:paraId="61ACF8C9" w14:textId="7D891DDC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b</w:t>
      </w:r>
      <w:r w:rsidRPr="00DA70C2">
        <w:rPr>
          <w:rFonts w:ascii="PT Serif" w:hAnsi="PT Serif"/>
          <w:sz w:val="20"/>
          <w:szCs w:val="20"/>
        </w:rPr>
        <w:t xml:space="preserve">laty wzmacniane do obciążenia min. 300kg z konstrukcją typu A i </w:t>
      </w:r>
      <w:r w:rsidR="001E7CC0" w:rsidRPr="00DA70C2">
        <w:rPr>
          <w:rFonts w:ascii="PT Serif" w:hAnsi="PT Serif"/>
          <w:sz w:val="20"/>
          <w:szCs w:val="20"/>
        </w:rPr>
        <w:t>wykonane z</w:t>
      </w:r>
      <w:r w:rsidRPr="00DA70C2">
        <w:rPr>
          <w:rFonts w:ascii="PT Serif" w:hAnsi="PT Serif"/>
          <w:sz w:val="20"/>
          <w:szCs w:val="20"/>
        </w:rPr>
        <w:t xml:space="preserve"> konglomeratu</w:t>
      </w:r>
    </w:p>
    <w:p w14:paraId="43D12D1B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</w:t>
      </w:r>
      <w:r w:rsidRPr="00DA70C2">
        <w:rPr>
          <w:rFonts w:ascii="PT Serif" w:hAnsi="PT Serif"/>
          <w:sz w:val="20"/>
          <w:szCs w:val="20"/>
        </w:rPr>
        <w:t>łytki na ścianach, wykładzina winylowa chemoodporna na posadzkach</w:t>
      </w:r>
    </w:p>
    <w:p w14:paraId="4ABC48D6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</w:t>
      </w:r>
      <w:r w:rsidRPr="00DA70C2">
        <w:rPr>
          <w:rFonts w:ascii="PT Serif" w:hAnsi="PT Serif"/>
          <w:sz w:val="20"/>
          <w:szCs w:val="20"/>
        </w:rPr>
        <w:t>ufity podwieszane zmywalne</w:t>
      </w:r>
    </w:p>
    <w:p w14:paraId="34432664" w14:textId="77777777" w:rsidR="00EB27C8" w:rsidRPr="00DA70C2" w:rsidRDefault="00EB27C8" w:rsidP="00EB27C8">
      <w:pPr>
        <w:numPr>
          <w:ilvl w:val="0"/>
          <w:numId w:val="16"/>
        </w:numPr>
        <w:tabs>
          <w:tab w:val="clear" w:pos="720"/>
          <w:tab w:val="num" w:pos="567"/>
        </w:tabs>
        <w:spacing w:after="0" w:line="276" w:lineRule="auto"/>
        <w:ind w:left="851" w:hanging="567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d</w:t>
      </w:r>
      <w:r w:rsidRPr="00DA70C2">
        <w:rPr>
          <w:rFonts w:ascii="PT Serif" w:hAnsi="PT Serif"/>
          <w:sz w:val="20"/>
          <w:szCs w:val="20"/>
        </w:rPr>
        <w:t>ozowniki na mydło, dozowniki na ręczniki papierowe, kosze na śmieci</w:t>
      </w:r>
    </w:p>
    <w:p w14:paraId="0F248C58" w14:textId="77777777" w:rsidR="00EB27C8" w:rsidRPr="00DA70C2" w:rsidRDefault="00EB27C8" w:rsidP="00EB27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Klimatyzacja.</w:t>
      </w:r>
    </w:p>
    <w:p w14:paraId="0828C06C" w14:textId="77777777" w:rsidR="00EB27C8" w:rsidRPr="00DA70C2" w:rsidRDefault="00EB27C8" w:rsidP="00EB27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Instalacja sprężonego powietrza.</w:t>
      </w:r>
    </w:p>
    <w:p w14:paraId="1E6AA868" w14:textId="77777777" w:rsidR="00EB27C8" w:rsidRPr="000F0809" w:rsidRDefault="00EB27C8" w:rsidP="00EB27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0F0809">
        <w:rPr>
          <w:rFonts w:ascii="PT Serif" w:hAnsi="PT Serif"/>
          <w:sz w:val="20"/>
          <w:szCs w:val="20"/>
        </w:rPr>
        <w:t>Przyłącze gazów technicznych: tlen, azot, argon, hel</w:t>
      </w:r>
    </w:p>
    <w:p w14:paraId="7CCB67F5" w14:textId="77777777" w:rsidR="00EB27C8" w:rsidRPr="00DA70C2" w:rsidRDefault="00EB27C8" w:rsidP="00EB27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Instalacja komputerowa LAN i elektryczna do podłączenia 1-2 stanowisk komputerowych. </w:t>
      </w:r>
    </w:p>
    <w:p w14:paraId="22601B77" w14:textId="77777777" w:rsidR="00EB27C8" w:rsidRPr="00DA70C2" w:rsidRDefault="00EB27C8" w:rsidP="00EB27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Kontrola dostępu. </w:t>
      </w:r>
    </w:p>
    <w:p w14:paraId="5C0A68A3" w14:textId="77777777" w:rsidR="00EB27C8" w:rsidRPr="00DA70C2" w:rsidRDefault="00EB27C8" w:rsidP="00EB27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System sygnalizacji pożaru.</w:t>
      </w:r>
    </w:p>
    <w:p w14:paraId="165D2F33" w14:textId="77777777" w:rsidR="00EB27C8" w:rsidRPr="00DA70C2" w:rsidRDefault="00EB27C8" w:rsidP="00EB27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 Żaluzje black-out wewnętrzne. </w:t>
      </w:r>
    </w:p>
    <w:p w14:paraId="0FE88648" w14:textId="6E5E42B4" w:rsidR="00EB27C8" w:rsidRPr="00DA70C2" w:rsidRDefault="00EB27C8" w:rsidP="00EB27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 Instalacje detekcji gazów, w </w:t>
      </w:r>
      <w:r w:rsidR="001E7CC0" w:rsidRPr="00DA70C2">
        <w:rPr>
          <w:rFonts w:ascii="PT Serif" w:hAnsi="PT Serif"/>
          <w:sz w:val="20"/>
          <w:szCs w:val="20"/>
        </w:rPr>
        <w:t>miejscach,</w:t>
      </w:r>
      <w:r w:rsidRPr="00DA70C2">
        <w:rPr>
          <w:rFonts w:ascii="PT Serif" w:hAnsi="PT Serif"/>
          <w:sz w:val="20"/>
          <w:szCs w:val="20"/>
        </w:rPr>
        <w:t xml:space="preserve"> gdzie jest to wymagane.</w:t>
      </w:r>
    </w:p>
    <w:p w14:paraId="667427F5" w14:textId="77777777" w:rsidR="00EB27C8" w:rsidRPr="00DA70C2" w:rsidRDefault="00EB27C8" w:rsidP="00EB27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 xml:space="preserve"> Dostęp do ogólnodostępnego zaplecza socjalnego, składającego się z:</w:t>
      </w:r>
    </w:p>
    <w:p w14:paraId="112DDDDD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toalety dla osób z niepełnosprawnościami</w:t>
      </w:r>
    </w:p>
    <w:p w14:paraId="27A5246E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łazienki z toale</w:t>
      </w:r>
      <w:r w:rsidR="000220C9">
        <w:rPr>
          <w:rFonts w:ascii="PT Serif" w:hAnsi="PT Serif"/>
          <w:sz w:val="20"/>
          <w:szCs w:val="20"/>
        </w:rPr>
        <w:t>tą i kabiną</w:t>
      </w:r>
      <w:r w:rsidRPr="00DA70C2">
        <w:rPr>
          <w:rFonts w:ascii="PT Serif" w:hAnsi="PT Serif"/>
          <w:sz w:val="20"/>
          <w:szCs w:val="20"/>
        </w:rPr>
        <w:t xml:space="preserve"> prysznico</w:t>
      </w:r>
      <w:r>
        <w:rPr>
          <w:rFonts w:ascii="PT Serif" w:hAnsi="PT Serif"/>
          <w:sz w:val="20"/>
          <w:szCs w:val="20"/>
        </w:rPr>
        <w:t>wą</w:t>
      </w:r>
    </w:p>
    <w:p w14:paraId="05734BD5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szatni</w:t>
      </w:r>
    </w:p>
    <w:p w14:paraId="3330E2E0" w14:textId="77777777" w:rsidR="00EB27C8" w:rsidRPr="00DA70C2" w:rsidRDefault="00EB27C8" w:rsidP="00EB27C8">
      <w:pPr>
        <w:pStyle w:val="Akapitzlist"/>
        <w:numPr>
          <w:ilvl w:val="0"/>
          <w:numId w:val="17"/>
        </w:numPr>
        <w:spacing w:after="0" w:line="276" w:lineRule="auto"/>
        <w:ind w:left="567" w:hanging="283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pomieszczenia</w:t>
      </w:r>
      <w:r w:rsidRPr="00DA70C2">
        <w:rPr>
          <w:rFonts w:ascii="PT Serif" w:hAnsi="PT Serif"/>
          <w:sz w:val="20"/>
          <w:szCs w:val="20"/>
        </w:rPr>
        <w:t xml:space="preserve"> socjalne</w:t>
      </w:r>
      <w:r>
        <w:rPr>
          <w:rFonts w:ascii="PT Serif" w:hAnsi="PT Serif"/>
          <w:sz w:val="20"/>
          <w:szCs w:val="20"/>
        </w:rPr>
        <w:t>go</w:t>
      </w:r>
    </w:p>
    <w:p w14:paraId="757C8390" w14:textId="77777777" w:rsidR="00EB27C8" w:rsidRPr="00DA70C2" w:rsidRDefault="00EB27C8" w:rsidP="00EB27C8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after="0" w:line="276" w:lineRule="auto"/>
        <w:ind w:hanging="720"/>
        <w:rPr>
          <w:rFonts w:ascii="PT Serif" w:hAnsi="PT Serif"/>
          <w:sz w:val="20"/>
          <w:szCs w:val="20"/>
        </w:rPr>
      </w:pPr>
      <w:r w:rsidRPr="00DA70C2">
        <w:rPr>
          <w:rFonts w:ascii="PT Serif" w:hAnsi="PT Serif"/>
          <w:sz w:val="20"/>
          <w:szCs w:val="20"/>
        </w:rPr>
        <w:t>Budynek Hali Maszyn Cieplnych wyposażony jest w windę osobową.</w:t>
      </w:r>
    </w:p>
    <w:p w14:paraId="44D0237F" w14:textId="77777777" w:rsidR="00EB27C8" w:rsidRDefault="00EB27C8" w:rsidP="00EB27C8"/>
    <w:p w14:paraId="7FEEA676" w14:textId="77777777" w:rsidR="00EB27C8" w:rsidRDefault="00EB27C8"/>
    <w:sectPr w:rsidR="00EB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F7C"/>
    <w:multiLevelType w:val="hybridMultilevel"/>
    <w:tmpl w:val="DE7E2272"/>
    <w:lvl w:ilvl="0" w:tplc="C9EAC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B03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2F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4E7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46F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669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66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FC8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607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685B84"/>
    <w:multiLevelType w:val="hybridMultilevel"/>
    <w:tmpl w:val="2640E6EA"/>
    <w:lvl w:ilvl="0" w:tplc="4DD66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162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04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49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A7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A6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B44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70D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96C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7C6979"/>
    <w:multiLevelType w:val="hybridMultilevel"/>
    <w:tmpl w:val="7196F70E"/>
    <w:lvl w:ilvl="0" w:tplc="7E1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8B39EF"/>
    <w:multiLevelType w:val="hybridMultilevel"/>
    <w:tmpl w:val="33B4F492"/>
    <w:lvl w:ilvl="0" w:tplc="22E02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8122F5"/>
    <w:multiLevelType w:val="hybridMultilevel"/>
    <w:tmpl w:val="7D84996C"/>
    <w:lvl w:ilvl="0" w:tplc="4A0E8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406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DA7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CF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16F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0CE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EC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8CD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3AC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CC6B86"/>
    <w:multiLevelType w:val="hybridMultilevel"/>
    <w:tmpl w:val="004E2986"/>
    <w:lvl w:ilvl="0" w:tplc="7722B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9339F0"/>
    <w:multiLevelType w:val="hybridMultilevel"/>
    <w:tmpl w:val="F2960320"/>
    <w:lvl w:ilvl="0" w:tplc="2A8ED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EC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FE3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45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1A2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86F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062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E0D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EB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054108"/>
    <w:multiLevelType w:val="hybridMultilevel"/>
    <w:tmpl w:val="7196F70E"/>
    <w:lvl w:ilvl="0" w:tplc="7E1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BF3322E"/>
    <w:multiLevelType w:val="hybridMultilevel"/>
    <w:tmpl w:val="BCCA1D0E"/>
    <w:lvl w:ilvl="0" w:tplc="FEB06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2C8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4CE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07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01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86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F45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7A3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D7767D6"/>
    <w:multiLevelType w:val="hybridMultilevel"/>
    <w:tmpl w:val="B1DE1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1E63"/>
    <w:multiLevelType w:val="hybridMultilevel"/>
    <w:tmpl w:val="FFAC317C"/>
    <w:lvl w:ilvl="0" w:tplc="CC4AB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A40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38A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E8C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724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427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6EE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C8E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B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FA5607"/>
    <w:multiLevelType w:val="hybridMultilevel"/>
    <w:tmpl w:val="7196F70E"/>
    <w:lvl w:ilvl="0" w:tplc="7E1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4159BF"/>
    <w:multiLevelType w:val="hybridMultilevel"/>
    <w:tmpl w:val="766CA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5C1AE6"/>
    <w:multiLevelType w:val="hybridMultilevel"/>
    <w:tmpl w:val="32207200"/>
    <w:lvl w:ilvl="0" w:tplc="F5FA2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EE6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583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E8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E6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4B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546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0A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1E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AB192C"/>
    <w:multiLevelType w:val="hybridMultilevel"/>
    <w:tmpl w:val="7196F70E"/>
    <w:lvl w:ilvl="0" w:tplc="7E1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53D5389"/>
    <w:multiLevelType w:val="hybridMultilevel"/>
    <w:tmpl w:val="FCD62B9A"/>
    <w:lvl w:ilvl="0" w:tplc="0E645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C08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D01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809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4E2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50B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02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F41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022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BA0BF4"/>
    <w:multiLevelType w:val="hybridMultilevel"/>
    <w:tmpl w:val="9918C1C2"/>
    <w:lvl w:ilvl="0" w:tplc="C92A0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3AA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40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D64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1E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D0D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002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CE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ACE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7C02DAF"/>
    <w:multiLevelType w:val="hybridMultilevel"/>
    <w:tmpl w:val="7196F70E"/>
    <w:lvl w:ilvl="0" w:tplc="7E1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3591513"/>
    <w:multiLevelType w:val="hybridMultilevel"/>
    <w:tmpl w:val="7196F70E"/>
    <w:lvl w:ilvl="0" w:tplc="7E1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E20156"/>
    <w:multiLevelType w:val="hybridMultilevel"/>
    <w:tmpl w:val="7196F70E"/>
    <w:lvl w:ilvl="0" w:tplc="7E1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1CE318D"/>
    <w:multiLevelType w:val="hybridMultilevel"/>
    <w:tmpl w:val="66AE92B6"/>
    <w:lvl w:ilvl="0" w:tplc="FBD24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60F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A0F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08F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29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B02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46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345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AE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51C0F19"/>
    <w:multiLevelType w:val="hybridMultilevel"/>
    <w:tmpl w:val="B928E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5D3554"/>
    <w:multiLevelType w:val="hybridMultilevel"/>
    <w:tmpl w:val="798C4F9A"/>
    <w:lvl w:ilvl="0" w:tplc="17903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6F8C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62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2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2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E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F9265F2"/>
    <w:multiLevelType w:val="hybridMultilevel"/>
    <w:tmpl w:val="6E8671FC"/>
    <w:lvl w:ilvl="0" w:tplc="2C7AA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48C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4AD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03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05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407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49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02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E6A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F967F5C"/>
    <w:multiLevelType w:val="hybridMultilevel"/>
    <w:tmpl w:val="6F1A9562"/>
    <w:lvl w:ilvl="0" w:tplc="3B92A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9E3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26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6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CE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4E9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88C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C9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AA4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94071212">
    <w:abstractNumId w:val="18"/>
  </w:num>
  <w:num w:numId="2" w16cid:durableId="1521898604">
    <w:abstractNumId w:val="10"/>
  </w:num>
  <w:num w:numId="3" w16cid:durableId="1511796551">
    <w:abstractNumId w:val="6"/>
  </w:num>
  <w:num w:numId="4" w16cid:durableId="1812282680">
    <w:abstractNumId w:val="0"/>
  </w:num>
  <w:num w:numId="5" w16cid:durableId="1165708766">
    <w:abstractNumId w:val="23"/>
  </w:num>
  <w:num w:numId="6" w16cid:durableId="1607731476">
    <w:abstractNumId w:val="4"/>
  </w:num>
  <w:num w:numId="7" w16cid:durableId="1764447127">
    <w:abstractNumId w:val="1"/>
  </w:num>
  <w:num w:numId="8" w16cid:durableId="803549710">
    <w:abstractNumId w:val="13"/>
  </w:num>
  <w:num w:numId="9" w16cid:durableId="524370096">
    <w:abstractNumId w:val="8"/>
  </w:num>
  <w:num w:numId="10" w16cid:durableId="1108894804">
    <w:abstractNumId w:val="24"/>
  </w:num>
  <w:num w:numId="11" w16cid:durableId="1034308610">
    <w:abstractNumId w:val="20"/>
  </w:num>
  <w:num w:numId="12" w16cid:durableId="647133619">
    <w:abstractNumId w:val="15"/>
  </w:num>
  <w:num w:numId="13" w16cid:durableId="2066024746">
    <w:abstractNumId w:val="16"/>
  </w:num>
  <w:num w:numId="14" w16cid:durableId="1425613534">
    <w:abstractNumId w:val="5"/>
  </w:num>
  <w:num w:numId="15" w16cid:durableId="1509831248">
    <w:abstractNumId w:val="3"/>
  </w:num>
  <w:num w:numId="16" w16cid:durableId="382556651">
    <w:abstractNumId w:val="22"/>
  </w:num>
  <w:num w:numId="17" w16cid:durableId="1583103794">
    <w:abstractNumId w:val="12"/>
  </w:num>
  <w:num w:numId="18" w16cid:durableId="1227109994">
    <w:abstractNumId w:val="21"/>
  </w:num>
  <w:num w:numId="19" w16cid:durableId="2036810827">
    <w:abstractNumId w:val="7"/>
  </w:num>
  <w:num w:numId="20" w16cid:durableId="474570499">
    <w:abstractNumId w:val="2"/>
  </w:num>
  <w:num w:numId="21" w16cid:durableId="1067604365">
    <w:abstractNumId w:val="17"/>
  </w:num>
  <w:num w:numId="22" w16cid:durableId="2009676628">
    <w:abstractNumId w:val="14"/>
  </w:num>
  <w:num w:numId="23" w16cid:durableId="1615744255">
    <w:abstractNumId w:val="19"/>
  </w:num>
  <w:num w:numId="24" w16cid:durableId="918906316">
    <w:abstractNumId w:val="11"/>
  </w:num>
  <w:num w:numId="25" w16cid:durableId="211574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08"/>
    <w:rsid w:val="000220C9"/>
    <w:rsid w:val="000D100B"/>
    <w:rsid w:val="000E752F"/>
    <w:rsid w:val="000F0809"/>
    <w:rsid w:val="00164CFD"/>
    <w:rsid w:val="001B5C25"/>
    <w:rsid w:val="001E7CC0"/>
    <w:rsid w:val="002B598B"/>
    <w:rsid w:val="00363A85"/>
    <w:rsid w:val="003C0108"/>
    <w:rsid w:val="003F6D09"/>
    <w:rsid w:val="00401D86"/>
    <w:rsid w:val="006E6EE4"/>
    <w:rsid w:val="00785BA1"/>
    <w:rsid w:val="00AA79AF"/>
    <w:rsid w:val="00C43DBF"/>
    <w:rsid w:val="00D7000E"/>
    <w:rsid w:val="00DA70C2"/>
    <w:rsid w:val="00DC1C90"/>
    <w:rsid w:val="00DE495A"/>
    <w:rsid w:val="00DF5429"/>
    <w:rsid w:val="00E10A34"/>
    <w:rsid w:val="00EB27C8"/>
    <w:rsid w:val="00F241D3"/>
    <w:rsid w:val="00F6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168A"/>
  <w15:chartTrackingRefBased/>
  <w15:docId w15:val="{20EA98EF-BFDC-423E-9D30-EF2766A4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9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2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4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571</Words>
  <Characters>3958</Characters>
  <Application>Microsoft Office Word</Application>
  <DocSecurity>0</DocSecurity>
  <Lines>128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Nega</dc:creator>
  <cp:keywords/>
  <dc:description/>
  <cp:lastModifiedBy>Daria Pierończyk</cp:lastModifiedBy>
  <cp:revision>14</cp:revision>
  <cp:lastPrinted>2025-12-23T08:41:00Z</cp:lastPrinted>
  <dcterms:created xsi:type="dcterms:W3CDTF">2025-09-24T05:43:00Z</dcterms:created>
  <dcterms:modified xsi:type="dcterms:W3CDTF">2026-04-02T11:22:00Z</dcterms:modified>
</cp:coreProperties>
</file>