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FF" w:rsidRDefault="00294713">
      <w:pPr>
        <w:spacing w:after="0" w:line="259" w:lineRule="auto"/>
        <w:ind w:left="47" w:right="0" w:firstLine="0"/>
        <w:jc w:val="center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inline distT="0" distB="0" distL="0" distR="0">
            <wp:extent cx="2587244" cy="100711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7244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</w:rPr>
        <w:t xml:space="preserve"> </w:t>
      </w:r>
    </w:p>
    <w:p w:rsidR="00E517BA" w:rsidRDefault="00E517BA">
      <w:pPr>
        <w:spacing w:after="0" w:line="259" w:lineRule="auto"/>
        <w:ind w:left="47" w:right="0" w:firstLine="0"/>
        <w:jc w:val="center"/>
      </w:pPr>
    </w:p>
    <w:p w:rsidR="00FA46FF" w:rsidRDefault="00E517BA">
      <w:pPr>
        <w:spacing w:after="0" w:line="259" w:lineRule="auto"/>
        <w:ind w:left="353" w:right="0" w:firstLine="0"/>
        <w:jc w:val="center"/>
        <w:rPr>
          <w:b/>
        </w:rPr>
      </w:pPr>
      <w:r>
        <w:rPr>
          <w:b/>
        </w:rPr>
        <w:t>Klauzula informacyjna RODO</w:t>
      </w:r>
    </w:p>
    <w:p w:rsidR="008A23BF" w:rsidRDefault="008A23BF">
      <w:pPr>
        <w:spacing w:after="0" w:line="259" w:lineRule="auto"/>
        <w:ind w:left="353" w:right="0" w:firstLine="0"/>
        <w:jc w:val="center"/>
        <w:rPr>
          <w:b/>
        </w:rPr>
      </w:pPr>
    </w:p>
    <w:p w:rsidR="00B770A6" w:rsidRDefault="00B770A6">
      <w:pPr>
        <w:spacing w:after="0" w:line="259" w:lineRule="auto"/>
        <w:ind w:left="353" w:right="0" w:firstLine="0"/>
        <w:jc w:val="center"/>
        <w:rPr>
          <w:b/>
        </w:rPr>
      </w:pPr>
    </w:p>
    <w:p w:rsidR="00E517BA" w:rsidRDefault="00E517BA">
      <w:pPr>
        <w:spacing w:after="0" w:line="259" w:lineRule="auto"/>
        <w:ind w:left="353" w:right="0" w:firstLine="0"/>
        <w:jc w:val="center"/>
        <w:rPr>
          <w:b/>
        </w:rPr>
      </w:pPr>
    </w:p>
    <w:p w:rsidR="00FA46FF" w:rsidRDefault="00294713">
      <w:pPr>
        <w:pStyle w:val="Nagwek1"/>
        <w:ind w:left="693" w:hanging="348"/>
      </w:pPr>
      <w:r>
        <w:t xml:space="preserve">Administrator danych osobowych </w:t>
      </w:r>
    </w:p>
    <w:p w:rsidR="00E517BA" w:rsidRDefault="00294713">
      <w:pPr>
        <w:ind w:left="355" w:right="0"/>
      </w:pPr>
      <w:r>
        <w:t xml:space="preserve">Administratorem Pani/Pana danych osobowych jest Politechnika Śląska. Może Pani/Pan skontaktować z administratorem w następujący sposób: </w:t>
      </w:r>
    </w:p>
    <w:p w:rsidR="00FA46FF" w:rsidRDefault="00294713">
      <w:pPr>
        <w:ind w:left="355" w:right="0"/>
      </w:pPr>
      <w:r>
        <w:t xml:space="preserve">1) listownie na adres: ul. Akademicka 2A, 44-100 Gliwice </w:t>
      </w:r>
    </w:p>
    <w:p w:rsidR="00FA46FF" w:rsidRDefault="00294713">
      <w:pPr>
        <w:ind w:left="355" w:right="0"/>
      </w:pPr>
      <w:r>
        <w:t xml:space="preserve">2) przez e-mail: RR1@polsl.pl </w:t>
      </w:r>
    </w:p>
    <w:p w:rsidR="00FA46FF" w:rsidRDefault="00294713">
      <w:pPr>
        <w:pStyle w:val="Nagwek1"/>
        <w:ind w:left="693" w:hanging="348"/>
      </w:pPr>
      <w:r>
        <w:t xml:space="preserve">Inspektor ochrony danych </w:t>
      </w:r>
    </w:p>
    <w:p w:rsidR="00FA46FF" w:rsidRDefault="00294713">
      <w:pPr>
        <w:ind w:left="355" w:right="0"/>
      </w:pPr>
      <w:r>
        <w:t xml:space="preserve">Może się Pani/Pan kontaktować z inspektorem ochrony danych we wszystkich sprawach dotyczących przetwarzania danych osobowych oraz </w:t>
      </w:r>
      <w:r w:rsidR="00E517BA">
        <w:t>korzystania z praw związanych z </w:t>
      </w:r>
      <w:r>
        <w:t xml:space="preserve">przetwarzaniem danych, w następujący sposób: </w:t>
      </w:r>
    </w:p>
    <w:p w:rsidR="00FA46FF" w:rsidRDefault="00294713">
      <w:pPr>
        <w:numPr>
          <w:ilvl w:val="0"/>
          <w:numId w:val="1"/>
        </w:numPr>
        <w:ind w:right="0" w:hanging="348"/>
      </w:pPr>
      <w:r>
        <w:t xml:space="preserve">listownie na adres: ul. Akademicka 2A, 44-100 Gliwice </w:t>
      </w:r>
    </w:p>
    <w:p w:rsidR="00FA46FF" w:rsidRDefault="00294713">
      <w:pPr>
        <w:numPr>
          <w:ilvl w:val="0"/>
          <w:numId w:val="1"/>
        </w:numPr>
        <w:ind w:right="0" w:hanging="348"/>
      </w:pPr>
      <w:r>
        <w:t xml:space="preserve">przez e-mail: iod@polsl.pl </w:t>
      </w:r>
    </w:p>
    <w:p w:rsidR="00FA46FF" w:rsidRDefault="00294713">
      <w:pPr>
        <w:pStyle w:val="Nagwek1"/>
        <w:ind w:left="693" w:hanging="348"/>
      </w:pPr>
      <w:r>
        <w:t xml:space="preserve">Cele przetwarzania oraz podstawa prawna przetwarzania </w:t>
      </w:r>
    </w:p>
    <w:p w:rsidR="00FA46FF" w:rsidRDefault="00294713">
      <w:pPr>
        <w:ind w:left="355" w:right="0"/>
      </w:pPr>
      <w:r>
        <w:t xml:space="preserve">Pani/Pana dane osobowe </w:t>
      </w:r>
      <w:bookmarkStart w:id="0" w:name="_GoBack"/>
      <w:r>
        <w:t xml:space="preserve">przetwarzane będą </w:t>
      </w:r>
      <w:bookmarkEnd w:id="0"/>
      <w:r>
        <w:t xml:space="preserve">w związku z realizowaną działalnością dydaktyczną, działalnością naukowo-badawczą, zarządzaniem zasobami ludzkimi, działalnością na rzecz studentów (pomoc materialna oraz ubezpieczenia studentów, stypendia naukowe), obsługą finansowo-księgową (rachunkowość, rozrachunki z pracownikami, kontrahentami), innymi obszarami działalności (m.in. biblioteką, działaniami marketingowymi, reklamowymi oraz promocyjnymi, korespondencją przychodząca i wychodząca). </w:t>
      </w:r>
    </w:p>
    <w:p w:rsidR="00FA46FF" w:rsidRDefault="00294713" w:rsidP="00E517BA">
      <w:pPr>
        <w:ind w:left="355" w:right="0"/>
      </w:pPr>
      <w:r>
        <w:t xml:space="preserve">Podstawą prawną przetwarzania danych osobowych jest art. 6 ust. 1 lit. a czyli zgoda, </w:t>
      </w:r>
      <w:r w:rsidR="00E517BA">
        <w:t xml:space="preserve">lit. </w:t>
      </w:r>
      <w:r>
        <w:t>b czyli umowa, lit. c czyli przepisy prawa, lit. e czyli realizacja zadań publicznych oraz lit. f czyli realizacja prawnie uzasadnionego interesu publicznego -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</w:t>
      </w:r>
      <w:r w:rsidR="00E517BA">
        <w:t>ch) (Dz. Urz. UE L 119, s. 1).</w:t>
      </w:r>
    </w:p>
    <w:p w:rsidR="00FA46FF" w:rsidRDefault="00294713">
      <w:pPr>
        <w:ind w:left="355" w:right="0"/>
      </w:pPr>
      <w:r>
        <w:t>Ustawa - Prawo o szkolnictwie wyższym i nauce z jednej strony nakłada na uczelnie zadania publiczne, które te muszą realizować (art. 11 ust. 1), z drugiej zaś strony gwarantuje im autonomię we wszystkich obszarach ich działania na zasadach określonych w ustawie (art. 9 ust. 2), co pozwala uczelniom samodzielnie określać szczegółowe cele i formy działalności w ramach statusu wyznaczonego przez przepisy prawa. Realizując zadania wskazan</w:t>
      </w:r>
      <w:r w:rsidR="00E517BA">
        <w:t>e w ww. ustawie i korzystając z </w:t>
      </w:r>
      <w:r>
        <w:t xml:space="preserve">przyznanej autonomii, kierując się europejską tradycją uniwersytecką, Politechnika Śląska prowadzi działania na rzecz społeczności lokalnych i regionalnych. </w:t>
      </w:r>
    </w:p>
    <w:p w:rsidR="00FA46FF" w:rsidRDefault="00294713">
      <w:pPr>
        <w:pStyle w:val="Nagwek1"/>
        <w:ind w:left="693" w:hanging="348"/>
      </w:pPr>
      <w:r>
        <w:t xml:space="preserve">Okres przechowywania danych osobowych </w:t>
      </w:r>
    </w:p>
    <w:p w:rsidR="00FA46FF" w:rsidRDefault="00294713">
      <w:pPr>
        <w:ind w:left="355" w:right="0"/>
      </w:pPr>
      <w:r>
        <w:t xml:space="preserve">Administrator będzie przechowywać Pani/Pana dane osobowe przez wymagany przepisami prawa. </w:t>
      </w:r>
      <w:r>
        <w:rPr>
          <w:b/>
        </w:rPr>
        <w:t xml:space="preserve">5. Odbiorcy danych </w:t>
      </w:r>
    </w:p>
    <w:p w:rsidR="00FA46FF" w:rsidRDefault="00294713">
      <w:pPr>
        <w:ind w:left="355" w:right="0"/>
      </w:pPr>
      <w:r>
        <w:t>Pani/Pana dane Administrator może przekazywać podmiotom zewnętrznym oraz organom lub podmiotom publicznym uprawnionym do uzyskania danych na podstawie obowiązujących przepisów prawa, np. sądom, organom ścigania lub instytu</w:t>
      </w:r>
      <w:r w:rsidR="00E517BA">
        <w:t>cjom państwowym, gdy wystąpią z </w:t>
      </w:r>
      <w:r>
        <w:t xml:space="preserve">żądaniem, w oparciu o stosowną podstawę prawną. </w:t>
      </w:r>
    </w:p>
    <w:p w:rsidR="00FA46FF" w:rsidRDefault="00294713">
      <w:pPr>
        <w:ind w:left="355" w:right="0"/>
      </w:pPr>
      <w:r>
        <w:t xml:space="preserve">Pani/Pana dane osobowe mogą zostać przekazane poza Europejski Obszar Gospodarczy (EOG), m.in. do USA. W związku z przekazywaniem Pani/Pana danych osobowych poza EOG, Uczelnia zadbała o zapewnienie gwarancji wysokiego stopnia ochrony danych osobowych. Gwarancje te wynikają ze zobowiązania do stosowania standardowych klauzul umownych przyjętych przez Komisję UE. </w:t>
      </w:r>
    </w:p>
    <w:p w:rsidR="00E517BA" w:rsidRDefault="00E517BA" w:rsidP="00294713">
      <w:pPr>
        <w:spacing w:after="0"/>
        <w:ind w:left="355" w:right="0"/>
      </w:pPr>
      <w:r>
        <w:t>Posiada Pani/Pan prawo żądania</w:t>
      </w:r>
      <w:r w:rsidR="00294713">
        <w:t xml:space="preserve"> kopii odpowiednich zabez</w:t>
      </w:r>
      <w:r>
        <w:t xml:space="preserve">pieczeń (środków ochrony), jakie są </w:t>
      </w:r>
      <w:r w:rsidR="00294713">
        <w:t xml:space="preserve">stosowane w związku z przekazywaniem danych poza EOG. </w:t>
      </w:r>
    </w:p>
    <w:p w:rsidR="00294713" w:rsidRDefault="00294713" w:rsidP="00294713">
      <w:pPr>
        <w:spacing w:after="0" w:line="247" w:lineRule="auto"/>
        <w:ind w:left="357" w:right="0" w:hanging="11"/>
        <w:rPr>
          <w:b/>
        </w:rPr>
      </w:pPr>
      <w:r>
        <w:rPr>
          <w:b/>
        </w:rPr>
        <w:lastRenderedPageBreak/>
        <w:t>6.</w:t>
      </w:r>
      <w:r>
        <w:rPr>
          <w:b/>
        </w:rPr>
        <w:tab/>
        <w:t xml:space="preserve">Prawa związane z przetwarzaniem danych osobowych </w:t>
      </w:r>
    </w:p>
    <w:p w:rsidR="00FA46FF" w:rsidRDefault="00294713" w:rsidP="00294713">
      <w:pPr>
        <w:spacing w:after="0"/>
        <w:ind w:left="355" w:right="0"/>
      </w:pPr>
      <w:r>
        <w:t xml:space="preserve">Przysługują Pani/Panu następujące prawa związane z przetwarzaniem danych osobowych: </w:t>
      </w:r>
    </w:p>
    <w:p w:rsidR="00FA46FF" w:rsidRDefault="00294713" w:rsidP="00853BAA">
      <w:pPr>
        <w:numPr>
          <w:ilvl w:val="0"/>
          <w:numId w:val="2"/>
        </w:numPr>
        <w:spacing w:after="29"/>
        <w:ind w:left="709" w:right="0" w:hanging="348"/>
      </w:pPr>
      <w:r>
        <w:t xml:space="preserve">prawo dostępu do Pani/Pana danych osobowych; </w:t>
      </w:r>
    </w:p>
    <w:p w:rsidR="00FA46FF" w:rsidRDefault="00294713" w:rsidP="00853BAA">
      <w:pPr>
        <w:numPr>
          <w:ilvl w:val="0"/>
          <w:numId w:val="2"/>
        </w:numPr>
        <w:spacing w:after="29"/>
        <w:ind w:left="709" w:right="0" w:hanging="348"/>
      </w:pPr>
      <w:r>
        <w:t xml:space="preserve">prawo żądania sprostowania Pani/Pana danych osobowych, które są nieprawidłowe oraz uzupełnienia niekompletnych danych osobowych; </w:t>
      </w:r>
    </w:p>
    <w:p w:rsidR="00FA46FF" w:rsidRDefault="00294713" w:rsidP="00853BAA">
      <w:pPr>
        <w:numPr>
          <w:ilvl w:val="0"/>
          <w:numId w:val="2"/>
        </w:numPr>
        <w:spacing w:after="31"/>
        <w:ind w:left="709" w:right="0" w:hanging="348"/>
      </w:pPr>
      <w:r>
        <w:t xml:space="preserve">prawo żądania usunięcia Pani/Pana danych osobowych. Prawo to nie przysługuje, gdy przetwarzanie danych następuje w celu wywiązania się z obowiązku wynikającego z przepisu prawa; </w:t>
      </w:r>
    </w:p>
    <w:p w:rsidR="00FA46FF" w:rsidRDefault="00294713" w:rsidP="00853BAA">
      <w:pPr>
        <w:numPr>
          <w:ilvl w:val="0"/>
          <w:numId w:val="2"/>
        </w:numPr>
        <w:ind w:left="709" w:right="0" w:hanging="348"/>
      </w:pPr>
      <w:r>
        <w:t xml:space="preserve">prawo żądania ograniczenia przetwarzania Pani/Pana danych osobowych; </w:t>
      </w:r>
    </w:p>
    <w:p w:rsidR="00853BAA" w:rsidRPr="00853BAA" w:rsidRDefault="0094361E" w:rsidP="00853BAA">
      <w:pPr>
        <w:numPr>
          <w:ilvl w:val="0"/>
          <w:numId w:val="2"/>
        </w:numPr>
        <w:spacing w:after="0"/>
        <w:ind w:left="709" w:right="0" w:hanging="348"/>
        <w:contextualSpacing/>
        <w:rPr>
          <w:rFonts w:ascii="Tahoma" w:hAnsi="Tahoma" w:cs="Tahoma"/>
          <w:color w:val="000000"/>
          <w:sz w:val="20"/>
          <w:szCs w:val="20"/>
        </w:rPr>
      </w:pPr>
      <w:r>
        <w:t>prawo do wniesienia sprzeciwu wobec przetwarzania;</w:t>
      </w:r>
    </w:p>
    <w:p w:rsidR="0094361E" w:rsidRPr="00853BAA" w:rsidRDefault="0094361E" w:rsidP="00853BAA">
      <w:pPr>
        <w:numPr>
          <w:ilvl w:val="0"/>
          <w:numId w:val="2"/>
        </w:numPr>
        <w:spacing w:after="0"/>
        <w:ind w:left="709" w:right="0" w:hanging="348"/>
        <w:contextualSpacing/>
        <w:rPr>
          <w:rFonts w:ascii="Tahoma" w:hAnsi="Tahoma" w:cs="Tahoma"/>
          <w:color w:val="000000"/>
          <w:sz w:val="20"/>
          <w:szCs w:val="20"/>
        </w:rPr>
      </w:pPr>
      <w:r w:rsidRPr="00853BAA">
        <w:rPr>
          <w:rFonts w:ascii="PT Serif" w:hAnsi="PT Serif"/>
          <w:sz w:val="20"/>
          <w:szCs w:val="20"/>
        </w:rPr>
        <w:t xml:space="preserve">prawo do wycofania zgody w dowolnym momencie. Wycofanie zgody nie wpływa na zgodność z prawem przetwarzania, którego dokonano na podstawie zgody przed jej wycofaniem. Może Pani/Pan wycofać zgodę poprzez wysłanie oświadczenia o wycofaniu zgody na adres: </w:t>
      </w:r>
      <w:hyperlink r:id="rId8" w:history="1">
        <w:r w:rsidRPr="00853BAA">
          <w:rPr>
            <w:rStyle w:val="Hipercze"/>
            <w:rFonts w:ascii="PT Serif" w:hAnsi="PT Serif"/>
            <w:sz w:val="20"/>
            <w:szCs w:val="20"/>
          </w:rPr>
          <w:t>iod@polsl.pl</w:t>
        </w:r>
      </w:hyperlink>
    </w:p>
    <w:p w:rsidR="00FA46FF" w:rsidRDefault="00294713" w:rsidP="00853BAA">
      <w:pPr>
        <w:numPr>
          <w:ilvl w:val="0"/>
          <w:numId w:val="2"/>
        </w:numPr>
        <w:spacing w:after="31"/>
        <w:ind w:left="709" w:right="0" w:hanging="348"/>
      </w:pPr>
      <w:r>
        <w:t xml:space="preserve"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 tylko co do tych danych, które przetwarzamy w sposób zautomatyzowany czyli w formie elektronicznej i na podstawie umowy z Panią/Panem lub na podstawie Pani/Pana zgody; </w:t>
      </w:r>
    </w:p>
    <w:p w:rsidR="00FA46FF" w:rsidRDefault="00294713" w:rsidP="00853BAA">
      <w:pPr>
        <w:numPr>
          <w:ilvl w:val="0"/>
          <w:numId w:val="2"/>
        </w:numPr>
        <w:spacing w:after="27"/>
        <w:ind w:left="709" w:right="0" w:hanging="348"/>
      </w:pPr>
      <w:r>
        <w:t xml:space="preserve">prawo wniesienia skargi do organu nadzorczego zajmującego się ochroną danych osobowych, tj. Prezesa Urzędu Ochrony Danych Osobowych; </w:t>
      </w:r>
    </w:p>
    <w:p w:rsidR="00FA46FF" w:rsidRDefault="00294713">
      <w:pPr>
        <w:numPr>
          <w:ilvl w:val="0"/>
          <w:numId w:val="2"/>
        </w:numPr>
        <w:ind w:right="0" w:hanging="348"/>
      </w:pPr>
      <w:r>
        <w:t xml:space="preserve">Pani/Pana dane nie będą podlegały zautomatyzowanemu podejmowaniu decyzji, w tym profilowaniu. </w:t>
      </w:r>
    </w:p>
    <w:p w:rsidR="00FA46FF" w:rsidRDefault="00FA46FF" w:rsidP="00294713">
      <w:pPr>
        <w:spacing w:after="0" w:line="259" w:lineRule="auto"/>
        <w:ind w:left="360" w:right="0" w:firstLine="0"/>
        <w:jc w:val="left"/>
      </w:pPr>
    </w:p>
    <w:sectPr w:rsidR="00FA46FF">
      <w:footerReference w:type="default" r:id="rId9"/>
      <w:pgSz w:w="11906" w:h="16838"/>
      <w:pgMar w:top="708" w:right="1413" w:bottom="70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F93" w:rsidRDefault="008A7F93" w:rsidP="00294713">
      <w:pPr>
        <w:spacing w:after="0" w:line="240" w:lineRule="auto"/>
      </w:pPr>
      <w:r>
        <w:separator/>
      </w:r>
    </w:p>
  </w:endnote>
  <w:endnote w:type="continuationSeparator" w:id="0">
    <w:p w:rsidR="008A7F93" w:rsidRDefault="008A7F93" w:rsidP="0029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1760387"/>
      <w:docPartObj>
        <w:docPartGallery w:val="Page Numbers (Bottom of Page)"/>
        <w:docPartUnique/>
      </w:docPartObj>
    </w:sdtPr>
    <w:sdtEndPr/>
    <w:sdtContent>
      <w:p w:rsidR="00294713" w:rsidRDefault="002947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F85">
          <w:rPr>
            <w:noProof/>
          </w:rPr>
          <w:t>2</w:t>
        </w:r>
        <w:r>
          <w:fldChar w:fldCharType="end"/>
        </w:r>
      </w:p>
    </w:sdtContent>
  </w:sdt>
  <w:p w:rsidR="00294713" w:rsidRDefault="002947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F93" w:rsidRDefault="008A7F93" w:rsidP="00294713">
      <w:pPr>
        <w:spacing w:after="0" w:line="240" w:lineRule="auto"/>
      </w:pPr>
      <w:r>
        <w:separator/>
      </w:r>
    </w:p>
  </w:footnote>
  <w:footnote w:type="continuationSeparator" w:id="0">
    <w:p w:rsidR="008A7F93" w:rsidRDefault="008A7F93" w:rsidP="00294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7557"/>
    <w:multiLevelType w:val="hybridMultilevel"/>
    <w:tmpl w:val="C1E885D4"/>
    <w:lvl w:ilvl="0" w:tplc="90BABFB4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C12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BA39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DC52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08E9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2E5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420A2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26225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E8E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FA074C"/>
    <w:multiLevelType w:val="hybridMultilevel"/>
    <w:tmpl w:val="59C44E9A"/>
    <w:lvl w:ilvl="0" w:tplc="C12C3ADA">
      <w:start w:val="1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CACD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0C91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C858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FC36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1E7A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2608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F4442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081A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894B4D"/>
    <w:multiLevelType w:val="hybridMultilevel"/>
    <w:tmpl w:val="05A26668"/>
    <w:lvl w:ilvl="0" w:tplc="0D061644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06D8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E606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5460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A43E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F285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CA7E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C470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7A18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FF"/>
    <w:rsid w:val="00021209"/>
    <w:rsid w:val="00294713"/>
    <w:rsid w:val="00853BAA"/>
    <w:rsid w:val="008A23BF"/>
    <w:rsid w:val="008A7F93"/>
    <w:rsid w:val="008C1F85"/>
    <w:rsid w:val="0094361E"/>
    <w:rsid w:val="0094678A"/>
    <w:rsid w:val="00B770A6"/>
    <w:rsid w:val="00CA341D"/>
    <w:rsid w:val="00E517BA"/>
    <w:rsid w:val="00FA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3EBC"/>
  <w15:docId w15:val="{9E77E9F1-1AA6-49BF-81CC-8766ED65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8" w:lineRule="auto"/>
      <w:ind w:left="370" w:right="4" w:hanging="10"/>
      <w:jc w:val="both"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3"/>
      </w:numPr>
      <w:spacing w:after="2"/>
      <w:ind w:left="363" w:hanging="10"/>
      <w:outlineLvl w:val="0"/>
    </w:pPr>
    <w:rPr>
      <w:rFonts w:ascii="Times New Roman" w:eastAsia="Times New Roman" w:hAnsi="Times New Roman" w:cs="Times New Roman"/>
      <w:b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A"/>
      <w:sz w:val="22"/>
    </w:rPr>
  </w:style>
  <w:style w:type="paragraph" w:styleId="Nagwek">
    <w:name w:val="header"/>
    <w:basedOn w:val="Normalny"/>
    <w:link w:val="NagwekZnak"/>
    <w:uiPriority w:val="99"/>
    <w:unhideWhenUsed/>
    <w:rsid w:val="0029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713"/>
    <w:rPr>
      <w:rFonts w:ascii="Times New Roman" w:eastAsia="Times New Roman" w:hAnsi="Times New Roman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29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713"/>
    <w:rPr>
      <w:rFonts w:ascii="Times New Roman" w:eastAsia="Times New Roman" w:hAnsi="Times New Roman" w:cs="Times New Roman"/>
      <w:color w:val="00000A"/>
    </w:rPr>
  </w:style>
  <w:style w:type="character" w:styleId="Hipercze">
    <w:name w:val="Hyperlink"/>
    <w:basedOn w:val="Domylnaczcionkaakapitu"/>
    <w:uiPriority w:val="99"/>
    <w:semiHidden/>
    <w:unhideWhenUsed/>
    <w:rsid w:val="0094361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4361E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HAns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lsl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Macełko</dc:creator>
  <cp:keywords/>
  <cp:lastModifiedBy>Adam Lech</cp:lastModifiedBy>
  <cp:revision>10</cp:revision>
  <dcterms:created xsi:type="dcterms:W3CDTF">2021-02-18T07:50:00Z</dcterms:created>
  <dcterms:modified xsi:type="dcterms:W3CDTF">2021-03-08T10:18:00Z</dcterms:modified>
</cp:coreProperties>
</file>