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1C9D" w14:textId="77777777" w:rsidR="00541660" w:rsidRDefault="005726B2" w:rsidP="00541660">
      <w:pPr>
        <w:spacing w:after="0" w:line="240" w:lineRule="auto"/>
        <w:ind w:left="356" w:hanging="10"/>
        <w:jc w:val="center"/>
        <w:rPr>
          <w:rFonts w:ascii="PT Serif" w:eastAsia="Times New Roman" w:hAnsi="PT Serif" w:cs="Times New Roman"/>
          <w:b/>
          <w:color w:val="000000"/>
          <w:lang w:eastAsia="pl-PL"/>
        </w:rPr>
      </w:pPr>
      <w:r>
        <w:rPr>
          <w:rFonts w:ascii="PT Serif" w:eastAsia="Times New Roman" w:hAnsi="PT Serif" w:cs="Times New Roman"/>
          <w:b/>
          <w:noProof/>
          <w:color w:val="000000"/>
          <w:lang w:eastAsia="pl-PL"/>
        </w:rPr>
        <w:drawing>
          <wp:inline distT="0" distB="0" distL="0" distR="0" wp14:anchorId="13F59D70" wp14:editId="50A58E74">
            <wp:extent cx="2590800" cy="10058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08011" w14:textId="77777777" w:rsidR="001232C2" w:rsidRDefault="001232C2" w:rsidP="005A7E62">
      <w:pPr>
        <w:spacing w:after="0" w:line="240" w:lineRule="auto"/>
        <w:ind w:left="356" w:hanging="10"/>
        <w:rPr>
          <w:rFonts w:ascii="PT Serif" w:eastAsia="Times New Roman" w:hAnsi="PT Serif" w:cs="Times New Roman"/>
          <w:b/>
          <w:color w:val="000000"/>
          <w:lang w:eastAsia="pl-PL"/>
        </w:rPr>
      </w:pPr>
    </w:p>
    <w:p w14:paraId="46EDB529" w14:textId="77777777" w:rsidR="005A7E62" w:rsidRDefault="005A7E62" w:rsidP="005A7E62">
      <w:pPr>
        <w:spacing w:after="0" w:line="240" w:lineRule="auto"/>
        <w:ind w:left="356" w:hanging="10"/>
        <w:rPr>
          <w:rFonts w:ascii="PT Serif" w:eastAsia="Times New Roman" w:hAnsi="PT Serif" w:cs="Times New Roman"/>
          <w:b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b/>
          <w:color w:val="000000"/>
          <w:lang w:eastAsia="pl-PL"/>
        </w:rPr>
        <w:t xml:space="preserve">Klauzula informacyjna RODO dla osób wnioskujących o nadanie stopnia doktora </w:t>
      </w:r>
    </w:p>
    <w:p w14:paraId="284BCD72" w14:textId="77777777" w:rsidR="001232C2" w:rsidRPr="005A7E62" w:rsidRDefault="001232C2" w:rsidP="005A7E62">
      <w:pPr>
        <w:spacing w:after="0" w:line="240" w:lineRule="auto"/>
        <w:ind w:left="356" w:hanging="10"/>
        <w:rPr>
          <w:rFonts w:ascii="PT Serif" w:eastAsia="Times New Roman" w:hAnsi="PT Serif" w:cs="Times New Roman"/>
          <w:color w:val="000000"/>
          <w:lang w:eastAsia="pl-PL"/>
        </w:rPr>
      </w:pPr>
    </w:p>
    <w:p w14:paraId="7F15694C" w14:textId="77777777" w:rsidR="005A7E62" w:rsidRPr="005A7E62" w:rsidRDefault="005A7E62" w:rsidP="005A7E62">
      <w:pPr>
        <w:spacing w:after="0" w:line="240" w:lineRule="auto"/>
        <w:ind w:left="1"/>
        <w:jc w:val="center"/>
        <w:rPr>
          <w:rFonts w:ascii="PT Serif" w:eastAsia="Times New Roman" w:hAnsi="PT Serif" w:cs="Times New Roman"/>
          <w:color w:val="000000"/>
          <w:lang w:eastAsia="pl-PL"/>
        </w:rPr>
      </w:pPr>
    </w:p>
    <w:p w14:paraId="73759579" w14:textId="77777777" w:rsidR="005A7E62" w:rsidRPr="005A7E62" w:rsidRDefault="005A7E62" w:rsidP="005A7E62">
      <w:pPr>
        <w:keepNext/>
        <w:keepLines/>
        <w:spacing w:after="0" w:line="240" w:lineRule="auto"/>
        <w:outlineLvl w:val="0"/>
        <w:rPr>
          <w:rFonts w:ascii="PT Serif" w:eastAsia="Times New Roman" w:hAnsi="PT Serif" w:cs="Times New Roman"/>
          <w:b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b/>
          <w:color w:val="000000"/>
          <w:lang w:eastAsia="pl-PL"/>
        </w:rPr>
        <w:t>1. Administrator danych osobowych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 </w:t>
      </w:r>
    </w:p>
    <w:p w14:paraId="00F42F62" w14:textId="77777777" w:rsidR="005A7E62" w:rsidRPr="005A7E62" w:rsidRDefault="005A7E62" w:rsidP="005A7E62">
      <w:pPr>
        <w:spacing w:after="0" w:line="240" w:lineRule="auto"/>
        <w:ind w:left="-5"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Administratorem Pani/Pana danych osobowych jest Politechnika Śląska. Może Pani/Pan skontaktować z administratorem w następujący sposób: </w:t>
      </w:r>
    </w:p>
    <w:p w14:paraId="32CA6FC9" w14:textId="77777777" w:rsidR="005A7E62" w:rsidRPr="005A7E62" w:rsidRDefault="005A7E62" w:rsidP="005A7E62">
      <w:pPr>
        <w:numPr>
          <w:ilvl w:val="0"/>
          <w:numId w:val="3"/>
        </w:numPr>
        <w:spacing w:after="0" w:line="240" w:lineRule="auto"/>
        <w:ind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listownie na adres: ul. Akademicka 2A, 44-100 Gliwice </w:t>
      </w:r>
    </w:p>
    <w:p w14:paraId="1B2F39CE" w14:textId="77777777" w:rsidR="005A7E62" w:rsidRPr="005A7E62" w:rsidRDefault="005A7E62" w:rsidP="005A7E62">
      <w:pPr>
        <w:numPr>
          <w:ilvl w:val="0"/>
          <w:numId w:val="3"/>
        </w:numPr>
        <w:spacing w:after="0" w:line="240" w:lineRule="auto"/>
        <w:ind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przez e-mail: RR1@polsl.pl </w:t>
      </w:r>
    </w:p>
    <w:p w14:paraId="7DC95342" w14:textId="77777777" w:rsidR="005A7E62" w:rsidRPr="005A7E62" w:rsidRDefault="005A7E62" w:rsidP="005A7E62">
      <w:pPr>
        <w:keepNext/>
        <w:keepLines/>
        <w:numPr>
          <w:ilvl w:val="0"/>
          <w:numId w:val="4"/>
        </w:numPr>
        <w:spacing w:after="0" w:line="240" w:lineRule="auto"/>
        <w:ind w:left="225" w:hanging="10"/>
        <w:jc w:val="both"/>
        <w:outlineLvl w:val="0"/>
        <w:rPr>
          <w:rFonts w:ascii="PT Serif" w:eastAsia="Times New Roman" w:hAnsi="PT Serif" w:cs="Times New Roman"/>
          <w:b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b/>
          <w:color w:val="000000"/>
          <w:lang w:eastAsia="pl-PL"/>
        </w:rPr>
        <w:t>Inspektor ochrony danych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 </w:t>
      </w:r>
    </w:p>
    <w:p w14:paraId="2F8C151C" w14:textId="29E8E037" w:rsidR="005A7E62" w:rsidRPr="005A7E62" w:rsidRDefault="005A7E62" w:rsidP="005A7E62">
      <w:pPr>
        <w:spacing w:after="0" w:line="240" w:lineRule="auto"/>
        <w:ind w:left="-15" w:right="-13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Może się Pani/Pan kontaktować z inspektorem ochrony danych we wszystkich sprawach dotyczących 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ab/>
        <w:t xml:space="preserve">przetwarzania danych osobowych oraz korzystania z praw </w:t>
      </w:r>
      <w:r>
        <w:rPr>
          <w:rFonts w:ascii="PT Serif" w:eastAsia="Times New Roman" w:hAnsi="PT Serif" w:cs="Times New Roman"/>
          <w:color w:val="000000"/>
          <w:lang w:eastAsia="pl-PL"/>
        </w:rPr>
        <w:t xml:space="preserve">związanych 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>z</w:t>
      </w:r>
      <w:r w:rsidR="008914BB">
        <w:rPr>
          <w:rFonts w:ascii="PT Serif" w:eastAsia="Times New Roman" w:hAnsi="PT Serif" w:cs="Times New Roman"/>
          <w:color w:val="000000"/>
          <w:lang w:eastAsia="pl-PL"/>
        </w:rPr>
        <w:t> 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przetwarzaniem danych, w następujący sposób: </w:t>
      </w:r>
    </w:p>
    <w:p w14:paraId="2C129449" w14:textId="77777777" w:rsidR="005A7E62" w:rsidRPr="005A7E62" w:rsidRDefault="005A7E62" w:rsidP="005A7E62">
      <w:pPr>
        <w:numPr>
          <w:ilvl w:val="0"/>
          <w:numId w:val="5"/>
        </w:numPr>
        <w:spacing w:after="0" w:line="240" w:lineRule="auto"/>
        <w:ind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listownie na adres: ul. Akademicka 2A, 44-100 Gliwice </w:t>
      </w:r>
    </w:p>
    <w:p w14:paraId="5FCF8870" w14:textId="77777777" w:rsidR="005A7E62" w:rsidRPr="005A7E62" w:rsidRDefault="005A7E62" w:rsidP="005A7E62">
      <w:pPr>
        <w:numPr>
          <w:ilvl w:val="0"/>
          <w:numId w:val="5"/>
        </w:numPr>
        <w:spacing w:after="0" w:line="240" w:lineRule="auto"/>
        <w:ind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przez e-mail: iod@polsl.pl </w:t>
      </w:r>
    </w:p>
    <w:p w14:paraId="37B21B50" w14:textId="77777777" w:rsidR="005A7E62" w:rsidRPr="005A7E62" w:rsidRDefault="005A7E62" w:rsidP="005A7E62">
      <w:pPr>
        <w:spacing w:after="0" w:line="240" w:lineRule="auto"/>
        <w:ind w:left="-5" w:hanging="10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b/>
          <w:color w:val="000000"/>
          <w:lang w:eastAsia="pl-PL"/>
        </w:rPr>
        <w:t>3. Cele przetwarzania oraz podstawa prawna przetwarzania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. </w:t>
      </w:r>
    </w:p>
    <w:p w14:paraId="46CE91BF" w14:textId="77777777" w:rsidR="005A7E62" w:rsidRPr="005A7E62" w:rsidRDefault="005A7E62" w:rsidP="005A7E62">
      <w:pPr>
        <w:spacing w:after="0" w:line="240" w:lineRule="auto"/>
        <w:ind w:left="10" w:right="50"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Podstawą prawną przetwarzania Pani/Pana danych osobowych jest w oparciu o art. 6 ust. 1 lit. b, c oraz e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 </w:t>
      </w:r>
    </w:p>
    <w:p w14:paraId="7DBA2360" w14:textId="77777777" w:rsidR="005A7E62" w:rsidRPr="005A7E62" w:rsidRDefault="005A7E62" w:rsidP="005A7E62">
      <w:pPr>
        <w:numPr>
          <w:ilvl w:val="0"/>
          <w:numId w:val="1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konieczność wykonania zawartej umowy o zwrot kosztów przewodu doktorskiego, dla celów rozliczeń finansowych; </w:t>
      </w:r>
    </w:p>
    <w:p w14:paraId="68EC15A8" w14:textId="2EE2BC96" w:rsidR="005A7E62" w:rsidRPr="005A7E62" w:rsidRDefault="005A7E62" w:rsidP="005A7E62">
      <w:pPr>
        <w:numPr>
          <w:ilvl w:val="0"/>
          <w:numId w:val="1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>wypełnienie obowiązku prawnego ciążącego na administratorze, oraz realizacja zadania publicznego, zgodnie z art. 179 ustawy Przepisy wprowadzające ustawę o</w:t>
      </w:r>
      <w:r w:rsidR="008914BB">
        <w:rPr>
          <w:rFonts w:ascii="PT Serif" w:eastAsia="Times New Roman" w:hAnsi="PT Serif" w:cs="Times New Roman"/>
          <w:color w:val="000000"/>
          <w:lang w:eastAsia="pl-PL"/>
        </w:rPr>
        <w:t> 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szkolnictwie wyższym i nauce, w szczególności na podstawie ustawy o stopniach naukowych i tytule naukowym, oraz o stopniach i tytule w zakresie sztuki; oraz wynikającego z art. 11 ust. 1 ustawy Prawo o szkolnictwie wyższym i nauce; aktu wewnętrznego obowiązującego na uczelni w zakresie kosztów przewodu doktorskiego, celem przeprowadzenia postępowania w sprawie nadania stopnia doktora. </w:t>
      </w:r>
    </w:p>
    <w:p w14:paraId="4407AA91" w14:textId="77777777" w:rsidR="005A7E62" w:rsidRPr="005A7E62" w:rsidRDefault="005A7E62" w:rsidP="005A7E62">
      <w:pPr>
        <w:spacing w:after="0" w:line="240" w:lineRule="auto"/>
        <w:ind w:left="708" w:right="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i/>
          <w:color w:val="000000"/>
          <w:lang w:eastAsia="pl-PL"/>
        </w:rPr>
        <w:t xml:space="preserve">Podanie danych osobowych jest wymogiem koniecznym do przeprowadzenia postępowania w sprawie nadania stopnia doktora. W przypadku niepodania danych nie będzie możliwe zrealizowanie ww. celu. </w:t>
      </w:r>
    </w:p>
    <w:p w14:paraId="75276306" w14:textId="77777777" w:rsidR="005A7E62" w:rsidRPr="005A7E62" w:rsidRDefault="005A7E62" w:rsidP="005A7E62">
      <w:pPr>
        <w:keepNext/>
        <w:keepLines/>
        <w:spacing w:after="0" w:line="240" w:lineRule="auto"/>
        <w:ind w:left="-5" w:hanging="10"/>
        <w:outlineLvl w:val="0"/>
        <w:rPr>
          <w:rFonts w:ascii="PT Serif" w:eastAsia="Times New Roman" w:hAnsi="PT Serif" w:cs="Times New Roman"/>
          <w:b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b/>
          <w:color w:val="000000"/>
          <w:lang w:eastAsia="pl-PL"/>
        </w:rPr>
        <w:t>4. Okres przechowywania danych osobowych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 </w:t>
      </w:r>
    </w:p>
    <w:p w14:paraId="030EE208" w14:textId="77777777" w:rsidR="005A7E62" w:rsidRDefault="005A7E62" w:rsidP="005A7E62">
      <w:pPr>
        <w:spacing w:after="0" w:line="240" w:lineRule="auto"/>
        <w:ind w:left="10" w:right="50"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Administrator będzie przechowywać Pani/Pana dane osobowe przez okres prowadzenia przewodu doktorskiego, a po jego zakończeniu w celach archiwalnych, zgodnie z kategorią archiwalną A, tj. wieczyście. Zobowiązują nas do tego przepisy prawa, tj. ustawa o narodowym zasobie archiwalnym i archiwach, Jednolity Rzeczowy Wykaz Akt oraz Instrukcja kancelaryjna Politechniki Śląskiej. </w:t>
      </w:r>
    </w:p>
    <w:p w14:paraId="6D020254" w14:textId="77777777" w:rsidR="001232C2" w:rsidRDefault="001232C2" w:rsidP="005A7E62">
      <w:pPr>
        <w:spacing w:after="0" w:line="240" w:lineRule="auto"/>
        <w:ind w:left="10" w:right="50"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</w:p>
    <w:p w14:paraId="01203DEB" w14:textId="59518052" w:rsidR="001232C2" w:rsidRDefault="001232C2" w:rsidP="000F2F34">
      <w:pPr>
        <w:keepNext/>
        <w:keepLines/>
        <w:spacing w:after="0" w:line="240" w:lineRule="auto"/>
        <w:jc w:val="center"/>
        <w:outlineLvl w:val="0"/>
        <w:rPr>
          <w:rFonts w:ascii="PT Serif" w:eastAsia="Times New Roman" w:hAnsi="PT Serif" w:cs="Times New Roman"/>
          <w:b/>
          <w:color w:val="000000"/>
          <w:lang w:eastAsia="pl-PL"/>
        </w:rPr>
      </w:pPr>
    </w:p>
    <w:p w14:paraId="4CF40C0E" w14:textId="77777777" w:rsidR="005A7E62" w:rsidRPr="005A7E62" w:rsidRDefault="005A7E62" w:rsidP="005A7E62">
      <w:pPr>
        <w:keepNext/>
        <w:keepLines/>
        <w:spacing w:after="0" w:line="240" w:lineRule="auto"/>
        <w:ind w:left="-5" w:hanging="10"/>
        <w:outlineLvl w:val="0"/>
        <w:rPr>
          <w:rFonts w:ascii="PT Serif" w:eastAsia="Times New Roman" w:hAnsi="PT Serif" w:cs="Times New Roman"/>
          <w:b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b/>
          <w:color w:val="000000"/>
          <w:lang w:eastAsia="pl-PL"/>
        </w:rPr>
        <w:t xml:space="preserve">5. Odbiorcy danych </w:t>
      </w:r>
    </w:p>
    <w:p w14:paraId="497F4AF4" w14:textId="69DB71CA" w:rsidR="005A7E62" w:rsidRPr="005A7E62" w:rsidRDefault="005A7E62" w:rsidP="001232C2">
      <w:pPr>
        <w:spacing w:after="0" w:line="240" w:lineRule="auto"/>
        <w:ind w:left="10" w:right="50"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>Pani/Pana dane będą przekazywane do Zintegrowanego Systemu Informacji o Nauce i</w:t>
      </w:r>
      <w:r w:rsidR="008914BB">
        <w:rPr>
          <w:rFonts w:ascii="PT Serif" w:eastAsia="Times New Roman" w:hAnsi="PT Serif" w:cs="Times New Roman"/>
          <w:color w:val="000000"/>
          <w:lang w:eastAsia="pl-PL"/>
        </w:rPr>
        <w:t> 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>Szkolnictwie Wyższym POL-on</w:t>
      </w:r>
      <w:r w:rsidR="00FE2F23">
        <w:rPr>
          <w:rFonts w:ascii="PT Serif" w:eastAsia="Times New Roman" w:hAnsi="PT Serif" w:cs="Times New Roman"/>
          <w:color w:val="000000"/>
          <w:lang w:eastAsia="pl-PL"/>
        </w:rPr>
        <w:t>.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 Pani/Pana dane mogą być przekazywane podmiotom przetwarzającym je na zlecenie Administratora oraz organom lub podmiotom publicznym uprawnionym do uzyskania danych na podstawie obowiązujących przepisów prawa.  </w:t>
      </w:r>
    </w:p>
    <w:p w14:paraId="336B5E17" w14:textId="77777777" w:rsidR="005A7E62" w:rsidRPr="005A7E62" w:rsidRDefault="005A7E62" w:rsidP="005A7E62">
      <w:pPr>
        <w:keepNext/>
        <w:keepLines/>
        <w:spacing w:after="0" w:line="240" w:lineRule="auto"/>
        <w:ind w:left="-5" w:hanging="10"/>
        <w:outlineLvl w:val="0"/>
        <w:rPr>
          <w:rFonts w:ascii="PT Serif" w:eastAsia="Times New Roman" w:hAnsi="PT Serif" w:cs="Times New Roman"/>
          <w:b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b/>
          <w:color w:val="000000"/>
          <w:lang w:eastAsia="pl-PL"/>
        </w:rPr>
        <w:t>6. Prawa związane z przetwarzaniem danych osobowych</w:t>
      </w: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 </w:t>
      </w:r>
    </w:p>
    <w:p w14:paraId="39055DF7" w14:textId="77777777" w:rsidR="005A7E62" w:rsidRPr="005A7E62" w:rsidRDefault="005A7E62" w:rsidP="005A7E62">
      <w:pPr>
        <w:spacing w:after="0" w:line="240" w:lineRule="auto"/>
        <w:ind w:left="10" w:right="50"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Przysługują Pani/Panu następujące prawa związane z przetwarzaniem danych osobowych: </w:t>
      </w:r>
    </w:p>
    <w:p w14:paraId="1DF29CC2" w14:textId="77777777" w:rsidR="005A7E62" w:rsidRPr="005A7E62" w:rsidRDefault="005A7E62" w:rsidP="005A7E62">
      <w:pPr>
        <w:numPr>
          <w:ilvl w:val="0"/>
          <w:numId w:val="2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prawo wycofania zgody na przetwarzanie danych, w dowolnym momencie, wówczas, gdy dane są przetwarzane na podstawie Pani/Pana zgody. Wycofanie zgody nie ma wpływu na zgodność z prawem przetwarzania, którego dokonano na podstawie Pani/Pana zgody przed jej wycofaniem; </w:t>
      </w:r>
    </w:p>
    <w:p w14:paraId="7F7471A6" w14:textId="77777777" w:rsidR="005A7E62" w:rsidRPr="005A7E62" w:rsidRDefault="005A7E62" w:rsidP="005A7E62">
      <w:pPr>
        <w:numPr>
          <w:ilvl w:val="0"/>
          <w:numId w:val="2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prawo dostępu do Pani/Pana danych osobowych; </w:t>
      </w:r>
    </w:p>
    <w:p w14:paraId="3138EFD5" w14:textId="77777777" w:rsidR="005A7E62" w:rsidRPr="005A7E62" w:rsidRDefault="005A7E62" w:rsidP="005A7E62">
      <w:pPr>
        <w:numPr>
          <w:ilvl w:val="0"/>
          <w:numId w:val="2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prawo żądania sprostowania Pani/Pana danych osobowych, które są nieprawidłowe oraz uzupełnienia niekompletnych danych osobowych; </w:t>
      </w:r>
    </w:p>
    <w:p w14:paraId="70558209" w14:textId="77777777" w:rsidR="005A7E62" w:rsidRPr="005A7E62" w:rsidRDefault="005A7E62" w:rsidP="005A7E62">
      <w:pPr>
        <w:numPr>
          <w:ilvl w:val="0"/>
          <w:numId w:val="2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prawo żądania usunięcia Pani/Pana danych osobowych. Prawo to nie przysługuje w szczególności, gdy przetwarzanie danych jest niezbędne do wywiązania się z prawnego obowiązku wymagającego przetwarzania na mocy prawa, któremu podlega administrator, lub do wykonania zadania publicznego; </w:t>
      </w:r>
    </w:p>
    <w:p w14:paraId="1B6A944C" w14:textId="77777777" w:rsidR="005A7E62" w:rsidRPr="005A7E62" w:rsidRDefault="005A7E62" w:rsidP="005A7E62">
      <w:pPr>
        <w:numPr>
          <w:ilvl w:val="0"/>
          <w:numId w:val="2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prawo żądania ograniczenia przetwarzania Pani/Pana danych osobowych;  </w:t>
      </w:r>
    </w:p>
    <w:p w14:paraId="62C7F95B" w14:textId="77777777" w:rsidR="000F2F34" w:rsidRDefault="005A7E62" w:rsidP="005A7E62">
      <w:pPr>
        <w:numPr>
          <w:ilvl w:val="0"/>
          <w:numId w:val="2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prawo wniesienia sprzeciwu wobec przetwarzania Pani/Pana danych osobowych, ze względu na Pani/Pana szczególną sytuację, w przypadkach, kiedy przetwarzamy Pani/Pana dane na podstawie naszego prawnie usprawiedliwionego interesu, w tym na potrzeby marketingu bezpośredniego, lub realizacji zadania publicznego. </w:t>
      </w:r>
    </w:p>
    <w:p w14:paraId="2CB5F86B" w14:textId="77777777" w:rsidR="005A7E62" w:rsidRPr="005A7E62" w:rsidRDefault="005A7E62" w:rsidP="000F2F34">
      <w:pPr>
        <w:spacing w:after="0" w:line="240" w:lineRule="auto"/>
        <w:ind w:left="705" w:right="5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UWAGA:  w przypadku przetwarzania na potrzeby marketingu bezpośredniego można wnieść sprzeciw w dowolnym momencie bez względu na szczególną sytuację; </w:t>
      </w:r>
    </w:p>
    <w:p w14:paraId="5C07EAF9" w14:textId="77777777" w:rsidR="005A7E62" w:rsidRPr="005A7E62" w:rsidRDefault="005A7E62" w:rsidP="005A7E62">
      <w:pPr>
        <w:numPr>
          <w:ilvl w:val="0"/>
          <w:numId w:val="2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prawo do przenoszenia Pani/Pana danych osobowych, tj. prawo otrzymania od nas </w:t>
      </w:r>
    </w:p>
    <w:p w14:paraId="36CE44F3" w14:textId="77777777" w:rsidR="005A7E62" w:rsidRPr="005A7E62" w:rsidRDefault="005A7E62" w:rsidP="005A7E62">
      <w:pPr>
        <w:spacing w:after="0" w:line="240" w:lineRule="auto"/>
        <w:ind w:left="730" w:right="50" w:hanging="1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 tylko co do tych danych, które przetwarzamy w sposób zautomatyzowany, czyli w formie elektronicznej, na podstawie umowy z Panią/Panem lub na podstawie Pani/Pana zgody; </w:t>
      </w:r>
    </w:p>
    <w:p w14:paraId="2237E6BC" w14:textId="77777777" w:rsidR="005A7E62" w:rsidRPr="005A7E62" w:rsidRDefault="005A7E62" w:rsidP="005A7E62">
      <w:pPr>
        <w:numPr>
          <w:ilvl w:val="0"/>
          <w:numId w:val="2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prawo do niepodlegania wyłącznie zautomatyzowanemu podejmowaniu decyzji, w tym profilowaniu; </w:t>
      </w:r>
    </w:p>
    <w:p w14:paraId="559B8693" w14:textId="77777777" w:rsidR="005A7E62" w:rsidRPr="005A7E62" w:rsidRDefault="005A7E62" w:rsidP="005A7E62">
      <w:pPr>
        <w:numPr>
          <w:ilvl w:val="0"/>
          <w:numId w:val="2"/>
        </w:numPr>
        <w:spacing w:after="0" w:line="240" w:lineRule="auto"/>
        <w:ind w:right="50" w:hanging="360"/>
        <w:jc w:val="both"/>
        <w:rPr>
          <w:rFonts w:ascii="PT Serif" w:eastAsia="Times New Roman" w:hAnsi="PT Serif" w:cs="Times New Roman"/>
          <w:color w:val="000000"/>
          <w:lang w:eastAsia="pl-PL"/>
        </w:rPr>
      </w:pPr>
      <w:r w:rsidRPr="005A7E62">
        <w:rPr>
          <w:rFonts w:ascii="PT Serif" w:eastAsia="Times New Roman" w:hAnsi="PT Serif" w:cs="Times New Roman"/>
          <w:color w:val="000000"/>
          <w:lang w:eastAsia="pl-PL"/>
        </w:rPr>
        <w:t xml:space="preserve">prawo wniesienia skargi do organu nadzorczego zajmującego się ochroną danych osobowych, tj. Prezesa Urzędu Ochrony Danych Osobowych. </w:t>
      </w:r>
    </w:p>
    <w:p w14:paraId="4A868BCB" w14:textId="7C023403" w:rsidR="005A7E62" w:rsidRPr="005A7E62" w:rsidRDefault="005A7E62" w:rsidP="005A7E62">
      <w:pPr>
        <w:spacing w:after="0" w:line="240" w:lineRule="auto"/>
        <w:rPr>
          <w:rFonts w:ascii="PT Serif" w:eastAsia="Times New Roman" w:hAnsi="PT Serif" w:cs="Times New Roman"/>
          <w:color w:val="000000"/>
          <w:lang w:eastAsia="pl-PL"/>
        </w:rPr>
      </w:pPr>
    </w:p>
    <w:p w14:paraId="05C2A59E" w14:textId="7C26EA94" w:rsidR="00065EE1" w:rsidRDefault="000F2F34" w:rsidP="005A7E62">
      <w:pPr>
        <w:tabs>
          <w:tab w:val="center" w:pos="6231"/>
        </w:tabs>
        <w:spacing w:after="0" w:line="240" w:lineRule="auto"/>
        <w:rPr>
          <w:rFonts w:ascii="PT Serif" w:eastAsia="Times New Roman" w:hAnsi="PT Serif" w:cs="Times New Roman"/>
          <w:color w:val="000000"/>
          <w:lang w:eastAsia="pl-PL"/>
        </w:rPr>
      </w:pPr>
      <w:r w:rsidRPr="000F2F34">
        <w:rPr>
          <w:rFonts w:ascii="PT Serif" w:eastAsia="Times New Roman" w:hAnsi="PT Serif" w:cs="Times New Roman"/>
          <w:color w:val="000000"/>
          <w:lang w:eastAsia="pl-PL"/>
        </w:rPr>
        <w:t>Przyjąłem/</w:t>
      </w:r>
      <w:proofErr w:type="spellStart"/>
      <w:r w:rsidRPr="000F2F34">
        <w:rPr>
          <w:rFonts w:ascii="PT Serif" w:eastAsia="Times New Roman" w:hAnsi="PT Serif" w:cs="Times New Roman"/>
          <w:color w:val="000000"/>
          <w:lang w:eastAsia="pl-PL"/>
        </w:rPr>
        <w:t>am</w:t>
      </w:r>
      <w:proofErr w:type="spellEnd"/>
      <w:r w:rsidRPr="000F2F34">
        <w:rPr>
          <w:rFonts w:ascii="PT Serif" w:eastAsia="Times New Roman" w:hAnsi="PT Serif" w:cs="Times New Roman"/>
          <w:color w:val="000000"/>
          <w:lang w:eastAsia="pl-PL"/>
        </w:rPr>
        <w:t xml:space="preserve"> do wiadomości</w:t>
      </w:r>
    </w:p>
    <w:p w14:paraId="3066E5C6" w14:textId="7B9247DB" w:rsidR="00065EE1" w:rsidRDefault="00065EE1" w:rsidP="005A7E62">
      <w:pPr>
        <w:tabs>
          <w:tab w:val="center" w:pos="6231"/>
        </w:tabs>
        <w:spacing w:after="0" w:line="240" w:lineRule="auto"/>
        <w:rPr>
          <w:rFonts w:ascii="PT Serif" w:eastAsia="Times New Roman" w:hAnsi="PT Serif" w:cs="Times New Roman"/>
          <w:color w:val="000000"/>
          <w:lang w:eastAsia="pl-PL"/>
        </w:rPr>
      </w:pPr>
    </w:p>
    <w:p w14:paraId="35DB84A3" w14:textId="77777777" w:rsidR="00065EE1" w:rsidRDefault="00065EE1" w:rsidP="005A7E62">
      <w:pPr>
        <w:tabs>
          <w:tab w:val="center" w:pos="6231"/>
        </w:tabs>
        <w:spacing w:after="0" w:line="240" w:lineRule="auto"/>
        <w:rPr>
          <w:rFonts w:ascii="PT Serif" w:eastAsia="Times New Roman" w:hAnsi="PT Serif" w:cs="Times New Roman"/>
          <w:color w:val="000000"/>
          <w:lang w:eastAsia="pl-PL"/>
        </w:rPr>
      </w:pPr>
    </w:p>
    <w:p w14:paraId="26ADD525" w14:textId="2B3F5876" w:rsidR="000F2F34" w:rsidRPr="000F2F34" w:rsidRDefault="000F2F34" w:rsidP="005A7E62">
      <w:pPr>
        <w:tabs>
          <w:tab w:val="center" w:pos="6231"/>
        </w:tabs>
        <w:spacing w:after="0" w:line="240" w:lineRule="auto"/>
        <w:rPr>
          <w:rFonts w:ascii="PT Serif" w:eastAsia="Times New Roman" w:hAnsi="PT Serif" w:cs="Times New Roman"/>
          <w:color w:val="000000"/>
          <w:lang w:eastAsia="pl-PL"/>
        </w:rPr>
      </w:pPr>
      <w:r w:rsidRPr="000F2F34">
        <w:rPr>
          <w:rFonts w:ascii="PT Serif" w:eastAsia="Times New Roman" w:hAnsi="PT Serif" w:cs="Times New Roman"/>
          <w:color w:val="000000"/>
          <w:lang w:eastAsia="pl-PL"/>
        </w:rPr>
        <w:t>…………………………………………….</w:t>
      </w:r>
      <w:r w:rsidR="00065EE1">
        <w:rPr>
          <w:rFonts w:ascii="PT Serif" w:eastAsia="Times New Roman" w:hAnsi="PT Serif" w:cs="Times New Roman"/>
          <w:color w:val="000000"/>
          <w:lang w:eastAsia="pl-PL"/>
        </w:rPr>
        <w:tab/>
      </w:r>
      <w:r w:rsidR="00065EE1">
        <w:rPr>
          <w:rFonts w:ascii="PT Serif" w:eastAsia="Times New Roman" w:hAnsi="PT Serif" w:cs="Times New Roman"/>
          <w:color w:val="000000"/>
          <w:lang w:eastAsia="pl-PL"/>
        </w:rPr>
        <w:tab/>
      </w:r>
      <w:r w:rsidR="00065EE1"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  <w:t>…………………………………</w:t>
      </w:r>
    </w:p>
    <w:p w14:paraId="75D6C394" w14:textId="31034ECB" w:rsidR="000F2F34" w:rsidRPr="00065EE1" w:rsidRDefault="005A7E62" w:rsidP="005A7E62">
      <w:pPr>
        <w:tabs>
          <w:tab w:val="center" w:pos="6231"/>
        </w:tabs>
        <w:spacing w:after="0" w:line="240" w:lineRule="auto"/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pl-PL"/>
        </w:rPr>
      </w:pPr>
      <w:r w:rsidRPr="000F2F34">
        <w:rPr>
          <w:rFonts w:ascii="PT Serif" w:eastAsia="Times New Roman" w:hAnsi="PT Serif" w:cs="Times New Roman"/>
          <w:color w:val="000000"/>
          <w:lang w:eastAsia="pl-PL"/>
        </w:rPr>
        <w:t xml:space="preserve"> </w:t>
      </w:r>
      <w:r w:rsidR="00065EE1">
        <w:rPr>
          <w:rFonts w:ascii="PT Serif" w:eastAsia="Times New Roman" w:hAnsi="PT Serif" w:cs="Times New Roman"/>
          <w:color w:val="000000"/>
          <w:lang w:eastAsia="pl-PL"/>
        </w:rPr>
        <w:t>……</w:t>
      </w:r>
      <w:r w:rsidR="000F2F34" w:rsidRPr="00065EE1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pl-PL"/>
        </w:rPr>
        <w:t xml:space="preserve">Miejscowość , data                                  </w:t>
      </w:r>
      <w:r w:rsidR="000F2F34" w:rsidRPr="00065EE1">
        <w:rPr>
          <w:rFonts w:ascii="PT Serif" w:eastAsia="Times New Roman" w:hAnsi="PT Serif" w:cs="Times New Roman"/>
          <w:i/>
          <w:iCs/>
          <w:color w:val="000000"/>
          <w:sz w:val="20"/>
          <w:szCs w:val="20"/>
          <w:lang w:eastAsia="pl-PL"/>
        </w:rPr>
        <w:tab/>
        <w:t xml:space="preserve">                                                     czytelny podpis</w:t>
      </w:r>
    </w:p>
    <w:p w14:paraId="4B1A0E7C" w14:textId="77777777" w:rsidR="005A7E62" w:rsidRPr="000F2F34" w:rsidRDefault="005A7E62" w:rsidP="000F2F34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926"/>
        </w:tabs>
        <w:spacing w:after="0" w:line="240" w:lineRule="auto"/>
        <w:rPr>
          <w:rFonts w:ascii="PT Serif" w:eastAsia="Times New Roman" w:hAnsi="PT Serif" w:cs="Times New Roman"/>
          <w:color w:val="000000"/>
          <w:sz w:val="20"/>
          <w:szCs w:val="20"/>
          <w:lang w:eastAsia="pl-PL"/>
        </w:rPr>
      </w:pPr>
      <w:r w:rsidRPr="000F2F34">
        <w:rPr>
          <w:rFonts w:ascii="PT Serif" w:eastAsia="Times New Roman" w:hAnsi="PT Serif" w:cs="Times New Roman"/>
          <w:color w:val="000000"/>
          <w:lang w:eastAsia="pl-PL"/>
        </w:rPr>
        <w:t xml:space="preserve"> </w:t>
      </w:r>
      <w:r w:rsidRPr="000F2F34">
        <w:rPr>
          <w:rFonts w:ascii="PT Serif" w:eastAsia="Times New Roman" w:hAnsi="PT Serif" w:cs="Times New Roman"/>
          <w:color w:val="000000"/>
          <w:lang w:eastAsia="pl-PL"/>
        </w:rPr>
        <w:tab/>
        <w:t xml:space="preserve"> </w:t>
      </w:r>
      <w:r w:rsidRPr="000F2F34">
        <w:rPr>
          <w:rFonts w:ascii="PT Serif" w:eastAsia="Times New Roman" w:hAnsi="PT Serif" w:cs="Times New Roman"/>
          <w:color w:val="000000"/>
          <w:lang w:eastAsia="pl-PL"/>
        </w:rPr>
        <w:tab/>
        <w:t xml:space="preserve"> </w:t>
      </w:r>
      <w:r w:rsidRPr="000F2F34">
        <w:rPr>
          <w:rFonts w:ascii="PT Serif" w:eastAsia="Times New Roman" w:hAnsi="PT Serif" w:cs="Times New Roman"/>
          <w:color w:val="000000"/>
          <w:lang w:eastAsia="pl-PL"/>
        </w:rPr>
        <w:tab/>
        <w:t xml:space="preserve"> </w:t>
      </w:r>
      <w:r w:rsidRPr="000F2F34">
        <w:rPr>
          <w:rFonts w:ascii="PT Serif" w:eastAsia="Times New Roman" w:hAnsi="PT Serif" w:cs="Times New Roman"/>
          <w:color w:val="000000"/>
          <w:lang w:eastAsia="pl-PL"/>
        </w:rPr>
        <w:tab/>
        <w:t xml:space="preserve"> </w:t>
      </w:r>
      <w:r w:rsidRPr="000F2F34">
        <w:rPr>
          <w:rFonts w:ascii="PT Serif" w:eastAsia="Times New Roman" w:hAnsi="PT Serif" w:cs="Times New Roman"/>
          <w:color w:val="000000"/>
          <w:lang w:eastAsia="pl-PL"/>
        </w:rPr>
        <w:tab/>
        <w:t xml:space="preserve"> </w:t>
      </w:r>
      <w:r w:rsidRPr="000F2F34">
        <w:rPr>
          <w:rFonts w:ascii="PT Serif" w:eastAsia="Times New Roman" w:hAnsi="PT Serif" w:cs="Times New Roman"/>
          <w:color w:val="000000"/>
          <w:lang w:eastAsia="pl-PL"/>
        </w:rPr>
        <w:tab/>
        <w:t xml:space="preserve"> </w:t>
      </w:r>
      <w:r w:rsidRPr="000F2F34">
        <w:rPr>
          <w:rFonts w:ascii="PT Serif" w:eastAsia="Times New Roman" w:hAnsi="PT Serif" w:cs="Times New Roman"/>
          <w:color w:val="000000"/>
          <w:lang w:eastAsia="pl-PL"/>
        </w:rPr>
        <w:tab/>
        <w:t xml:space="preserve"> </w:t>
      </w:r>
      <w:r w:rsidRPr="000F2F34">
        <w:rPr>
          <w:rFonts w:ascii="PT Serif" w:eastAsia="Times New Roman" w:hAnsi="PT Serif" w:cs="Times New Roman"/>
          <w:color w:val="000000"/>
          <w:lang w:eastAsia="pl-PL"/>
        </w:rPr>
        <w:tab/>
        <w:t xml:space="preserve"> </w:t>
      </w:r>
      <w:r w:rsidRPr="000F2F34">
        <w:rPr>
          <w:rFonts w:ascii="PT Serif" w:eastAsia="Times New Roman" w:hAnsi="PT Serif" w:cs="Times New Roman"/>
          <w:color w:val="000000"/>
          <w:lang w:eastAsia="pl-PL"/>
        </w:rPr>
        <w:tab/>
        <w:t xml:space="preserve"> </w:t>
      </w:r>
    </w:p>
    <w:sectPr w:rsidR="005A7E62" w:rsidRPr="000F2F34">
      <w:footerReference w:type="default" r:id="rId8"/>
      <w:pgSz w:w="11906" w:h="16838"/>
      <w:pgMar w:top="1435" w:right="1358" w:bottom="167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F9E3" w14:textId="77777777" w:rsidR="000F2F34" w:rsidRDefault="000F2F34" w:rsidP="000F2F34">
      <w:pPr>
        <w:spacing w:after="0" w:line="240" w:lineRule="auto"/>
      </w:pPr>
      <w:r>
        <w:separator/>
      </w:r>
    </w:p>
  </w:endnote>
  <w:endnote w:type="continuationSeparator" w:id="0">
    <w:p w14:paraId="6A415831" w14:textId="77777777" w:rsidR="000F2F34" w:rsidRDefault="000F2F34" w:rsidP="000F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779564"/>
      <w:docPartObj>
        <w:docPartGallery w:val="Page Numbers (Bottom of Page)"/>
        <w:docPartUnique/>
      </w:docPartObj>
    </w:sdtPr>
    <w:sdtEndPr/>
    <w:sdtContent>
      <w:p w14:paraId="49E9867C" w14:textId="77777777" w:rsidR="000F2F34" w:rsidRDefault="000F2F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6B2">
          <w:rPr>
            <w:noProof/>
          </w:rPr>
          <w:t>2</w:t>
        </w:r>
        <w:r>
          <w:fldChar w:fldCharType="end"/>
        </w:r>
      </w:p>
    </w:sdtContent>
  </w:sdt>
  <w:p w14:paraId="1ED91159" w14:textId="77777777" w:rsidR="000F2F34" w:rsidRDefault="000F2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7EA4" w14:textId="77777777" w:rsidR="000F2F34" w:rsidRDefault="000F2F34" w:rsidP="000F2F34">
      <w:pPr>
        <w:spacing w:after="0" w:line="240" w:lineRule="auto"/>
      </w:pPr>
      <w:r>
        <w:separator/>
      </w:r>
    </w:p>
  </w:footnote>
  <w:footnote w:type="continuationSeparator" w:id="0">
    <w:p w14:paraId="40C0C70C" w14:textId="77777777" w:rsidR="000F2F34" w:rsidRDefault="000F2F34" w:rsidP="000F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DC"/>
    <w:multiLevelType w:val="hybridMultilevel"/>
    <w:tmpl w:val="89888EFE"/>
    <w:lvl w:ilvl="0" w:tplc="3F6428E4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EC9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433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229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DC0F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275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437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EA9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E16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409F1"/>
    <w:multiLevelType w:val="hybridMultilevel"/>
    <w:tmpl w:val="4A68FE46"/>
    <w:lvl w:ilvl="0" w:tplc="792C06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9E5144F"/>
    <w:multiLevelType w:val="hybridMultilevel"/>
    <w:tmpl w:val="91AE25CC"/>
    <w:lvl w:ilvl="0" w:tplc="7AD6062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8A5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4EE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005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267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8E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AC7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AA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E28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210D95"/>
    <w:multiLevelType w:val="hybridMultilevel"/>
    <w:tmpl w:val="5EA674B6"/>
    <w:lvl w:ilvl="0" w:tplc="F6941BC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D544847"/>
    <w:multiLevelType w:val="hybridMultilevel"/>
    <w:tmpl w:val="39D883D4"/>
    <w:lvl w:ilvl="0" w:tplc="CB82AF98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62"/>
    <w:rsid w:val="00065EE1"/>
    <w:rsid w:val="000F2F34"/>
    <w:rsid w:val="001232C2"/>
    <w:rsid w:val="00247AA5"/>
    <w:rsid w:val="002B132B"/>
    <w:rsid w:val="002B7B17"/>
    <w:rsid w:val="002F3296"/>
    <w:rsid w:val="00541660"/>
    <w:rsid w:val="005726B2"/>
    <w:rsid w:val="005A7E62"/>
    <w:rsid w:val="008914BB"/>
    <w:rsid w:val="00D17C59"/>
    <w:rsid w:val="00F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AA5A"/>
  <w15:chartTrackingRefBased/>
  <w15:docId w15:val="{24538B21-AED1-4DB8-B8F0-089F54BD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3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2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F34"/>
  </w:style>
  <w:style w:type="paragraph" w:styleId="Stopka">
    <w:name w:val="footer"/>
    <w:basedOn w:val="Normalny"/>
    <w:link w:val="StopkaZnak"/>
    <w:uiPriority w:val="99"/>
    <w:unhideWhenUsed/>
    <w:rsid w:val="000F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Macełko</dc:creator>
  <cp:keywords/>
  <dc:description/>
  <cp:lastModifiedBy>Adam Lech</cp:lastModifiedBy>
  <cp:revision>2</cp:revision>
  <cp:lastPrinted>2020-06-30T10:18:00Z</cp:lastPrinted>
  <dcterms:created xsi:type="dcterms:W3CDTF">2021-07-02T09:28:00Z</dcterms:created>
  <dcterms:modified xsi:type="dcterms:W3CDTF">2021-07-02T09:28:00Z</dcterms:modified>
</cp:coreProperties>
</file>