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418A" w:rsidRPr="00836F39" w:rsidRDefault="0017418A" w:rsidP="00637D41">
      <w:pPr>
        <w:pStyle w:val="NoSpacing"/>
        <w:jc w:val="both"/>
        <w:rPr>
          <w:rFonts w:ascii="PT Serif" w:hAnsi="PT Serif"/>
          <w:sz w:val="20"/>
          <w:szCs w:val="20"/>
          <w:lang w:val="en-GB" w:eastAsia="pl-PL"/>
        </w:rPr>
      </w:pPr>
      <w:r w:rsidRPr="00836F39">
        <w:rPr>
          <w:rFonts w:ascii="PT Serif" w:hAnsi="PT Serif"/>
          <w:sz w:val="20"/>
          <w:szCs w:val="20"/>
          <w:lang w:val="en-GB" w:eastAsia="pl-PL"/>
        </w:rPr>
        <w:t>I</w:t>
      </w:r>
      <w:r w:rsidRPr="00836F39">
        <w:rPr>
          <w:rFonts w:ascii="PT Serif" w:hAnsi="PT Serif"/>
          <w:sz w:val="20"/>
          <w:szCs w:val="20"/>
          <w:lang w:val="en-GB" w:eastAsia="pl-PL"/>
        </w:rPr>
        <w:t>n section III of the participant's competenc</w:t>
      </w:r>
      <w:r w:rsidRPr="00836F39">
        <w:rPr>
          <w:rFonts w:ascii="PT Serif" w:hAnsi="PT Serif"/>
          <w:sz w:val="20"/>
          <w:szCs w:val="20"/>
          <w:lang w:val="en-GB" w:eastAsia="pl-PL"/>
        </w:rPr>
        <w:t>y</w:t>
      </w:r>
      <w:r w:rsidRPr="00836F39">
        <w:rPr>
          <w:rFonts w:ascii="PT Serif" w:hAnsi="PT Serif"/>
          <w:sz w:val="20"/>
          <w:szCs w:val="20"/>
          <w:lang w:val="en-GB" w:eastAsia="pl-PL"/>
        </w:rPr>
        <w:t xml:space="preserve"> card under the PROM 2024 Programme, the criteria for assessing learning outcomes should be adapted to the purpose of mobility and the intended learning outcomes. Here are some examples of criteria:</w:t>
      </w:r>
    </w:p>
    <w:p w:rsidR="00637D41" w:rsidRPr="00836F39" w:rsidRDefault="00637D41" w:rsidP="00637D41">
      <w:pPr>
        <w:pStyle w:val="NoSpacing"/>
        <w:jc w:val="both"/>
        <w:rPr>
          <w:rFonts w:ascii="PT Serif" w:hAnsi="PT Serif"/>
          <w:sz w:val="20"/>
          <w:szCs w:val="20"/>
          <w:lang w:val="en-GB" w:eastAsia="pl-PL"/>
        </w:rPr>
      </w:pPr>
    </w:p>
    <w:p w:rsidR="00800ED4" w:rsidRPr="00836F39" w:rsidRDefault="00800ED4" w:rsidP="00637D41">
      <w:pPr>
        <w:pStyle w:val="NoSpacing"/>
        <w:rPr>
          <w:rFonts w:ascii="PT Serif" w:hAnsi="PT Serif"/>
          <w:b/>
          <w:bCs/>
          <w:sz w:val="20"/>
          <w:szCs w:val="20"/>
          <w:lang w:val="en-GB" w:eastAsia="pl-PL"/>
        </w:rPr>
      </w:pPr>
      <w:r w:rsidRPr="00836F39">
        <w:rPr>
          <w:rFonts w:ascii="PT Serif" w:hAnsi="PT Serif"/>
          <w:b/>
          <w:bCs/>
          <w:sz w:val="20"/>
          <w:szCs w:val="20"/>
          <w:lang w:val="en-GB" w:eastAsia="pl-PL"/>
        </w:rPr>
        <w:t xml:space="preserve">1. </w:t>
      </w:r>
      <w:r w:rsidR="0017418A" w:rsidRPr="00836F39">
        <w:rPr>
          <w:rFonts w:ascii="PT Serif" w:hAnsi="PT Serif"/>
          <w:b/>
          <w:bCs/>
          <w:sz w:val="20"/>
          <w:szCs w:val="20"/>
          <w:lang w:val="en-GB" w:eastAsia="pl-PL"/>
        </w:rPr>
        <w:t xml:space="preserve"> </w:t>
      </w:r>
      <w:r w:rsidRPr="00836F39">
        <w:rPr>
          <w:rFonts w:ascii="PT Serif" w:hAnsi="PT Serif"/>
          <w:b/>
          <w:bCs/>
          <w:sz w:val="20"/>
          <w:szCs w:val="20"/>
          <w:lang w:val="en-GB" w:eastAsia="pl-PL"/>
        </w:rPr>
        <w:t>Knowledge</w:t>
      </w:r>
    </w:p>
    <w:p w:rsidR="0017418A" w:rsidRPr="00836F39" w:rsidRDefault="0017418A" w:rsidP="00637D41">
      <w:pPr>
        <w:numPr>
          <w:ilvl w:val="0"/>
          <w:numId w:val="1"/>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Knowledge of research methodology in a given field </w:t>
      </w:r>
      <w:r w:rsidRPr="00836F39">
        <w:rPr>
          <w:rFonts w:ascii="PT Serif" w:eastAsia="Times New Roman" w:hAnsi="PT Serif" w:cs="Times New Roman"/>
          <w:sz w:val="20"/>
          <w:szCs w:val="20"/>
          <w:lang w:val="en-GB" w:eastAsia="pl-PL"/>
        </w:rPr>
        <w:t>(e.g. criterion: correctness of application of methods in data analysis)</w:t>
      </w:r>
    </w:p>
    <w:p w:rsidR="0017418A" w:rsidRPr="00836F39" w:rsidRDefault="0017418A" w:rsidP="00637D41">
      <w:pPr>
        <w:numPr>
          <w:ilvl w:val="0"/>
          <w:numId w:val="1"/>
        </w:numPr>
        <w:spacing w:before="100" w:beforeAutospacing="1" w:after="100" w:afterAutospacing="1" w:line="240" w:lineRule="auto"/>
        <w:ind w:left="426"/>
        <w:jc w:val="both"/>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Knowledge of specialist terminology </w:t>
      </w:r>
      <w:r w:rsidRPr="00836F39">
        <w:rPr>
          <w:rFonts w:ascii="PT Serif" w:eastAsia="Times New Roman" w:hAnsi="PT Serif" w:cs="Times New Roman"/>
          <w:sz w:val="20"/>
          <w:szCs w:val="20"/>
          <w:lang w:val="en-GB" w:eastAsia="pl-PL"/>
        </w:rPr>
        <w:t>(e.g. criterion: correctness of use of terminology in a presentation or report)</w:t>
      </w:r>
    </w:p>
    <w:p w:rsidR="00800ED4" w:rsidRPr="00836F39" w:rsidRDefault="0017418A" w:rsidP="00637D41">
      <w:pPr>
        <w:numPr>
          <w:ilvl w:val="0"/>
          <w:numId w:val="1"/>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Understanding of the international context in research </w:t>
      </w:r>
      <w:r w:rsidRPr="00836F39">
        <w:rPr>
          <w:rFonts w:ascii="PT Serif" w:eastAsia="Times New Roman" w:hAnsi="PT Serif" w:cs="Times New Roman"/>
          <w:sz w:val="20"/>
          <w:szCs w:val="20"/>
          <w:lang w:val="en-GB" w:eastAsia="pl-PL"/>
        </w:rPr>
        <w:t>(e.g. criterion: reference to literature and research results in a given field)</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2. </w:t>
      </w:r>
      <w:r w:rsidR="0017418A"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b/>
          <w:bCs/>
          <w:sz w:val="20"/>
          <w:szCs w:val="20"/>
          <w:lang w:val="en-GB" w:eastAsia="pl-PL"/>
        </w:rPr>
        <w:t>Skills</w:t>
      </w:r>
    </w:p>
    <w:p w:rsidR="0017418A" w:rsidRPr="00836F39" w:rsidRDefault="0017418A" w:rsidP="00637D41">
      <w:pPr>
        <w:pStyle w:val="NoSpacing"/>
        <w:numPr>
          <w:ilvl w:val="0"/>
          <w:numId w:val="19"/>
        </w:numPr>
        <w:ind w:left="426"/>
        <w:jc w:val="both"/>
        <w:rPr>
          <w:rFonts w:ascii="PT Serif" w:hAnsi="PT Serif"/>
          <w:sz w:val="20"/>
          <w:szCs w:val="20"/>
          <w:lang w:val="en-GB" w:eastAsia="pl-PL"/>
        </w:rPr>
      </w:pPr>
      <w:r w:rsidRPr="00836F39">
        <w:rPr>
          <w:rFonts w:ascii="PT Serif" w:hAnsi="PT Serif"/>
          <w:b/>
          <w:bCs/>
          <w:sz w:val="20"/>
          <w:szCs w:val="20"/>
          <w:lang w:val="en-GB" w:eastAsia="pl-PL"/>
        </w:rPr>
        <w:t>Application of knowledge in practice</w:t>
      </w:r>
      <w:r w:rsidRPr="00836F39">
        <w:rPr>
          <w:rFonts w:ascii="PT Serif" w:hAnsi="PT Serif"/>
          <w:sz w:val="20"/>
          <w:szCs w:val="20"/>
          <w:lang w:val="en-GB" w:eastAsia="pl-PL"/>
        </w:rPr>
        <w:t xml:space="preserve"> (e.g. criterion: quality of analysis within the conducted research)</w:t>
      </w:r>
    </w:p>
    <w:p w:rsidR="0017418A" w:rsidRPr="00836F39" w:rsidRDefault="0017418A" w:rsidP="00637D41">
      <w:pPr>
        <w:pStyle w:val="NoSpacing"/>
        <w:numPr>
          <w:ilvl w:val="0"/>
          <w:numId w:val="19"/>
        </w:numPr>
        <w:ind w:left="426"/>
        <w:jc w:val="both"/>
        <w:rPr>
          <w:rFonts w:ascii="PT Serif" w:hAnsi="PT Serif"/>
          <w:sz w:val="20"/>
          <w:szCs w:val="20"/>
          <w:lang w:val="en-GB" w:eastAsia="pl-PL"/>
        </w:rPr>
      </w:pPr>
      <w:r w:rsidRPr="00836F39">
        <w:rPr>
          <w:rFonts w:ascii="PT Serif" w:hAnsi="PT Serif"/>
          <w:b/>
          <w:bCs/>
          <w:sz w:val="20"/>
          <w:szCs w:val="20"/>
          <w:lang w:val="en-GB" w:eastAsia="pl-PL"/>
        </w:rPr>
        <w:t>Language competences</w:t>
      </w:r>
      <w:r w:rsidRPr="00836F39">
        <w:rPr>
          <w:rFonts w:ascii="PT Serif" w:hAnsi="PT Serif"/>
          <w:sz w:val="20"/>
          <w:szCs w:val="20"/>
          <w:lang w:val="en-GB" w:eastAsia="pl-PL"/>
        </w:rPr>
        <w:t xml:space="preserve"> (e.g. criterion: fluency and language correctness during a presentation or scientific discussion)</w:t>
      </w:r>
    </w:p>
    <w:p w:rsidR="0017418A" w:rsidRPr="00836F39" w:rsidRDefault="0017418A" w:rsidP="00637D41">
      <w:pPr>
        <w:pStyle w:val="NoSpacing"/>
        <w:numPr>
          <w:ilvl w:val="0"/>
          <w:numId w:val="19"/>
        </w:numPr>
        <w:ind w:left="426"/>
        <w:jc w:val="both"/>
        <w:rPr>
          <w:rFonts w:ascii="PT Serif" w:hAnsi="PT Serif"/>
          <w:sz w:val="20"/>
          <w:szCs w:val="20"/>
          <w:lang w:val="en-GB" w:eastAsia="pl-PL"/>
        </w:rPr>
      </w:pPr>
      <w:r w:rsidRPr="00836F39">
        <w:rPr>
          <w:rFonts w:ascii="PT Serif" w:hAnsi="PT Serif"/>
          <w:b/>
          <w:bCs/>
          <w:sz w:val="20"/>
          <w:szCs w:val="20"/>
          <w:lang w:val="en-GB" w:eastAsia="pl-PL"/>
        </w:rPr>
        <w:t>Ability to work in an international team</w:t>
      </w:r>
      <w:r w:rsidRPr="00836F39">
        <w:rPr>
          <w:rFonts w:ascii="PT Serif" w:hAnsi="PT Serif"/>
          <w:sz w:val="20"/>
          <w:szCs w:val="20"/>
          <w:lang w:val="en-GB" w:eastAsia="pl-PL"/>
        </w:rPr>
        <w:t xml:space="preserve"> (e.g. criterion: effectiveness of cooperation in the tasks performed)</w:t>
      </w:r>
    </w:p>
    <w:p w:rsidR="0017418A" w:rsidRPr="00836F39" w:rsidRDefault="0017418A" w:rsidP="00637D41">
      <w:pPr>
        <w:pStyle w:val="NoSpacing"/>
        <w:numPr>
          <w:ilvl w:val="0"/>
          <w:numId w:val="19"/>
        </w:numPr>
        <w:ind w:left="426"/>
        <w:jc w:val="both"/>
        <w:rPr>
          <w:rFonts w:ascii="PT Serif" w:hAnsi="PT Serif"/>
          <w:sz w:val="20"/>
          <w:szCs w:val="20"/>
          <w:lang w:val="en-GB" w:eastAsia="pl-PL"/>
        </w:rPr>
      </w:pPr>
      <w:r w:rsidRPr="00836F39">
        <w:rPr>
          <w:rFonts w:ascii="PT Serif" w:hAnsi="PT Serif"/>
          <w:b/>
          <w:bCs/>
          <w:sz w:val="20"/>
          <w:szCs w:val="20"/>
          <w:lang w:val="en-GB" w:eastAsia="pl-PL"/>
        </w:rPr>
        <w:t>Presentation of research results</w:t>
      </w:r>
      <w:r w:rsidRPr="00836F39">
        <w:rPr>
          <w:rFonts w:ascii="PT Serif" w:hAnsi="PT Serif"/>
          <w:sz w:val="20"/>
          <w:szCs w:val="20"/>
          <w:lang w:val="en-GB" w:eastAsia="pl-PL"/>
        </w:rPr>
        <w:t xml:space="preserve"> (e.g. criterion: transparency and substantive quality of the presented conclusions)</w:t>
      </w:r>
    </w:p>
    <w:p w:rsidR="0017418A" w:rsidRPr="00836F39" w:rsidRDefault="0017418A" w:rsidP="00637D41">
      <w:pPr>
        <w:pStyle w:val="NoSpacing"/>
        <w:ind w:left="720"/>
        <w:jc w:val="both"/>
        <w:rPr>
          <w:rFonts w:ascii="PT Serif" w:hAnsi="PT Serif"/>
          <w:sz w:val="20"/>
          <w:szCs w:val="20"/>
          <w:lang w:val="en-GB" w:eastAsia="pl-PL"/>
        </w:rPr>
      </w:pPr>
    </w:p>
    <w:p w:rsidR="00800ED4" w:rsidRPr="00836F39" w:rsidRDefault="00800ED4" w:rsidP="00637D41">
      <w:pPr>
        <w:pStyle w:val="NoSpacing"/>
        <w:jc w:val="both"/>
        <w:rPr>
          <w:rFonts w:ascii="PT Serif" w:hAnsi="PT Serif"/>
          <w:b/>
          <w:bCs/>
          <w:sz w:val="20"/>
          <w:szCs w:val="20"/>
          <w:lang w:val="en-GB" w:eastAsia="pl-PL"/>
        </w:rPr>
      </w:pPr>
      <w:r w:rsidRPr="00836F39">
        <w:rPr>
          <w:rFonts w:ascii="PT Serif" w:hAnsi="PT Serif"/>
          <w:b/>
          <w:bCs/>
          <w:sz w:val="20"/>
          <w:szCs w:val="20"/>
          <w:lang w:val="en-GB" w:eastAsia="pl-PL"/>
        </w:rPr>
        <w:t xml:space="preserve">3. </w:t>
      </w:r>
      <w:r w:rsidR="0017418A" w:rsidRPr="00836F39">
        <w:rPr>
          <w:rFonts w:ascii="PT Serif" w:hAnsi="PT Serif"/>
          <w:b/>
          <w:bCs/>
          <w:sz w:val="20"/>
          <w:szCs w:val="20"/>
          <w:lang w:val="en-GB" w:eastAsia="pl-PL"/>
        </w:rPr>
        <w:t xml:space="preserve"> </w:t>
      </w:r>
      <w:r w:rsidRPr="00836F39">
        <w:rPr>
          <w:rFonts w:ascii="PT Serif" w:hAnsi="PT Serif"/>
          <w:b/>
          <w:bCs/>
          <w:sz w:val="20"/>
          <w:szCs w:val="20"/>
          <w:lang w:val="en-GB" w:eastAsia="pl-PL"/>
        </w:rPr>
        <w:t>Social Competences</w:t>
      </w:r>
    </w:p>
    <w:p w:rsidR="00800ED4" w:rsidRPr="00836F39" w:rsidRDefault="0017418A" w:rsidP="00637D41">
      <w:pPr>
        <w:numPr>
          <w:ilvl w:val="0"/>
          <w:numId w:val="3"/>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I</w:t>
      </w:r>
      <w:r w:rsidRPr="00836F39">
        <w:rPr>
          <w:rFonts w:ascii="PT Serif" w:eastAsia="Times New Roman" w:hAnsi="PT Serif" w:cs="Times New Roman"/>
          <w:b/>
          <w:bCs/>
          <w:sz w:val="20"/>
          <w:szCs w:val="20"/>
          <w:lang w:val="en-GB" w:eastAsia="pl-PL"/>
        </w:rPr>
        <w:t xml:space="preserve">nvolvement in scientific and academic activities </w:t>
      </w:r>
      <w:r w:rsidRPr="00836F39">
        <w:rPr>
          <w:rFonts w:ascii="PT Serif" w:eastAsia="Times New Roman" w:hAnsi="PT Serif" w:cs="Times New Roman"/>
          <w:sz w:val="20"/>
          <w:szCs w:val="20"/>
          <w:lang w:val="en-GB" w:eastAsia="pl-PL"/>
        </w:rPr>
        <w:t>(e.g. criterion: activity in seminars and workshops)</w:t>
      </w:r>
    </w:p>
    <w:p w:rsidR="00800ED4" w:rsidRPr="00836F39" w:rsidRDefault="0017418A" w:rsidP="00637D41">
      <w:pPr>
        <w:numPr>
          <w:ilvl w:val="0"/>
          <w:numId w:val="3"/>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I</w:t>
      </w:r>
      <w:r w:rsidRPr="00836F39">
        <w:rPr>
          <w:rFonts w:ascii="PT Serif" w:eastAsia="Times New Roman" w:hAnsi="PT Serif" w:cs="Times New Roman"/>
          <w:b/>
          <w:bCs/>
          <w:sz w:val="20"/>
          <w:szCs w:val="20"/>
          <w:lang w:val="en-GB" w:eastAsia="pl-PL"/>
        </w:rPr>
        <w:t xml:space="preserve">ndependence in solving research problems </w:t>
      </w:r>
      <w:r w:rsidRPr="00836F39">
        <w:rPr>
          <w:rFonts w:ascii="PT Serif" w:eastAsia="Times New Roman" w:hAnsi="PT Serif" w:cs="Times New Roman"/>
          <w:sz w:val="20"/>
          <w:szCs w:val="20"/>
          <w:lang w:val="en-GB" w:eastAsia="pl-PL"/>
        </w:rPr>
        <w:t>(e.g. criterion: initiative and ability to identify problems</w:t>
      </w:r>
      <w:r w:rsidR="00800ED4" w:rsidRPr="00836F39">
        <w:rPr>
          <w:rFonts w:ascii="PT Serif" w:eastAsia="Times New Roman" w:hAnsi="PT Serif" w:cs="Times New Roman"/>
          <w:sz w:val="20"/>
          <w:szCs w:val="20"/>
          <w:lang w:val="en-GB" w:eastAsia="pl-PL"/>
        </w:rPr>
        <w:t>)</w:t>
      </w:r>
    </w:p>
    <w:p w:rsidR="00800ED4" w:rsidRPr="00836F39" w:rsidRDefault="0017418A" w:rsidP="00637D41">
      <w:pPr>
        <w:numPr>
          <w:ilvl w:val="0"/>
          <w:numId w:val="3"/>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Ethics in scientific work </w:t>
      </w:r>
      <w:r w:rsidRPr="00836F39">
        <w:rPr>
          <w:rFonts w:ascii="PT Serif" w:eastAsia="Times New Roman" w:hAnsi="PT Serif" w:cs="Times New Roman"/>
          <w:sz w:val="20"/>
          <w:szCs w:val="20"/>
          <w:lang w:val="en-GB" w:eastAsia="pl-PL"/>
        </w:rPr>
        <w:t>(e.g. criterion: compliance with the principles of scientific integrity</w:t>
      </w:r>
      <w:r w:rsidR="00800ED4" w:rsidRPr="00836F39">
        <w:rPr>
          <w:rFonts w:ascii="PT Serif" w:eastAsia="Times New Roman" w:hAnsi="PT Serif" w:cs="Times New Roman"/>
          <w:sz w:val="20"/>
          <w:szCs w:val="20"/>
          <w:lang w:val="en-GB" w:eastAsia="pl-PL"/>
        </w:rPr>
        <w:t>)</w:t>
      </w:r>
    </w:p>
    <w:p w:rsidR="00800ED4" w:rsidRPr="00836F39" w:rsidRDefault="0017418A" w:rsidP="00637D41">
      <w:pPr>
        <w:jc w:val="both"/>
        <w:rPr>
          <w:rFonts w:ascii="PT Serif" w:hAnsi="PT Serif" w:cs="Times New Roman"/>
          <w:sz w:val="20"/>
          <w:szCs w:val="20"/>
          <w:lang w:val="en-GB"/>
        </w:rPr>
      </w:pPr>
      <w:r w:rsidRPr="00836F39">
        <w:rPr>
          <w:rFonts w:ascii="PT Serif" w:hAnsi="PT Serif" w:cs="Times New Roman"/>
          <w:sz w:val="20"/>
          <w:szCs w:val="20"/>
          <w:lang w:val="en-GB"/>
        </w:rPr>
        <w:t>Additionally</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4. </w:t>
      </w:r>
      <w:r w:rsidR="00836F39" w:rsidRPr="00836F39">
        <w:rPr>
          <w:rFonts w:ascii="PT Serif" w:eastAsia="Times New Roman" w:hAnsi="PT Serif" w:cs="Times New Roman"/>
          <w:b/>
          <w:bCs/>
          <w:sz w:val="20"/>
          <w:szCs w:val="20"/>
          <w:lang w:val="en-GB" w:eastAsia="pl-PL"/>
        </w:rPr>
        <w:t xml:space="preserve"> </w:t>
      </w:r>
      <w:r w:rsidR="0017418A" w:rsidRPr="00836F39">
        <w:rPr>
          <w:rFonts w:ascii="PT Serif" w:eastAsia="Times New Roman" w:hAnsi="PT Serif" w:cs="Times New Roman"/>
          <w:b/>
          <w:bCs/>
          <w:sz w:val="20"/>
          <w:szCs w:val="20"/>
          <w:lang w:val="en-GB" w:eastAsia="pl-PL"/>
        </w:rPr>
        <w:t>Criteria related to innovation and creativity</w:t>
      </w:r>
    </w:p>
    <w:p w:rsidR="0017418A" w:rsidRPr="00836F39" w:rsidRDefault="0017418A" w:rsidP="00637D41">
      <w:pPr>
        <w:numPr>
          <w:ilvl w:val="0"/>
          <w:numId w:val="4"/>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Ability to critically analy</w:t>
      </w:r>
      <w:r w:rsidR="00637D41" w:rsidRPr="00836F39">
        <w:rPr>
          <w:rFonts w:ascii="PT Serif" w:eastAsia="Times New Roman" w:hAnsi="PT Serif" w:cs="Times New Roman"/>
          <w:b/>
          <w:bCs/>
          <w:sz w:val="20"/>
          <w:szCs w:val="20"/>
          <w:lang w:val="en-GB" w:eastAsia="pl-PL"/>
        </w:rPr>
        <w:t>s</w:t>
      </w:r>
      <w:r w:rsidRPr="00836F39">
        <w:rPr>
          <w:rFonts w:ascii="PT Serif" w:eastAsia="Times New Roman" w:hAnsi="PT Serif" w:cs="Times New Roman"/>
          <w:b/>
          <w:bCs/>
          <w:sz w:val="20"/>
          <w:szCs w:val="20"/>
          <w:lang w:val="en-GB" w:eastAsia="pl-PL"/>
        </w:rPr>
        <w:t xml:space="preserve">e data and research results </w:t>
      </w:r>
      <w:r w:rsidRPr="00836F39">
        <w:rPr>
          <w:rFonts w:ascii="PT Serif" w:eastAsia="Times New Roman" w:hAnsi="PT Serif" w:cs="Times New Roman"/>
          <w:sz w:val="20"/>
          <w:szCs w:val="20"/>
          <w:lang w:val="en-GB" w:eastAsia="pl-PL"/>
        </w:rPr>
        <w:t>(e.g. criterion: ability to identify research gaps and formulate new hypotheses)</w:t>
      </w:r>
    </w:p>
    <w:p w:rsidR="0017418A" w:rsidRPr="00836F39" w:rsidRDefault="0017418A" w:rsidP="00637D41">
      <w:pPr>
        <w:numPr>
          <w:ilvl w:val="0"/>
          <w:numId w:val="4"/>
        </w:numPr>
        <w:tabs>
          <w:tab w:val="clear" w:pos="720"/>
        </w:tabs>
        <w:spacing w:before="100" w:beforeAutospacing="1" w:after="100" w:afterAutospacing="1" w:line="240" w:lineRule="auto"/>
        <w:ind w:left="426"/>
        <w:jc w:val="both"/>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Creative approach to solving research problems </w:t>
      </w:r>
      <w:r w:rsidRPr="00836F39">
        <w:rPr>
          <w:rFonts w:ascii="PT Serif" w:eastAsia="Times New Roman" w:hAnsi="PT Serif" w:cs="Times New Roman"/>
          <w:sz w:val="20"/>
          <w:szCs w:val="20"/>
          <w:lang w:val="en-GB" w:eastAsia="pl-PL"/>
        </w:rPr>
        <w:t>(e.g. criterion: development of an original research concept or innovative solutions)</w:t>
      </w:r>
    </w:p>
    <w:p w:rsidR="00800ED4" w:rsidRPr="00836F39" w:rsidRDefault="0017418A" w:rsidP="00637D41">
      <w:pPr>
        <w:numPr>
          <w:ilvl w:val="0"/>
          <w:numId w:val="4"/>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Ability to approach research </w:t>
      </w:r>
      <w:proofErr w:type="spellStart"/>
      <w:r w:rsidRPr="00836F39">
        <w:rPr>
          <w:rFonts w:ascii="PT Serif" w:eastAsia="Times New Roman" w:hAnsi="PT Serif" w:cs="Times New Roman"/>
          <w:b/>
          <w:bCs/>
          <w:sz w:val="20"/>
          <w:szCs w:val="20"/>
          <w:lang w:val="en-GB" w:eastAsia="pl-PL"/>
        </w:rPr>
        <w:t>interdisciplinarily</w:t>
      </w:r>
      <w:proofErr w:type="spellEnd"/>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 use of knowledge from different fields to develop results</w:t>
      </w:r>
      <w:r w:rsidR="00800ED4" w:rsidRPr="00836F39">
        <w:rPr>
          <w:rFonts w:ascii="PT Serif" w:eastAsia="Times New Roman" w:hAnsi="PT Serif" w:cs="Times New Roman"/>
          <w:sz w:val="20"/>
          <w:szCs w:val="20"/>
          <w:lang w:val="en-GB" w:eastAsia="pl-PL"/>
        </w:rPr>
        <w:t>)</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5. </w:t>
      </w:r>
      <w:r w:rsidR="00836F39" w:rsidRPr="00836F39">
        <w:rPr>
          <w:rFonts w:ascii="PT Serif" w:eastAsia="Times New Roman" w:hAnsi="PT Serif" w:cs="Times New Roman"/>
          <w:b/>
          <w:bCs/>
          <w:sz w:val="20"/>
          <w:szCs w:val="20"/>
          <w:lang w:val="en-GB" w:eastAsia="pl-PL"/>
        </w:rPr>
        <w:t xml:space="preserve"> </w:t>
      </w:r>
      <w:r w:rsidR="0017418A" w:rsidRPr="00836F39">
        <w:rPr>
          <w:rFonts w:ascii="PT Serif" w:eastAsia="Times New Roman" w:hAnsi="PT Serif" w:cs="Times New Roman"/>
          <w:b/>
          <w:bCs/>
          <w:sz w:val="20"/>
          <w:szCs w:val="20"/>
          <w:lang w:val="en-GB" w:eastAsia="pl-PL"/>
        </w:rPr>
        <w:t>Criteria related to international scientific cooperation</w:t>
      </w:r>
    </w:p>
    <w:p w:rsidR="00800ED4" w:rsidRPr="00836F39" w:rsidRDefault="0017418A" w:rsidP="00637D41">
      <w:pPr>
        <w:numPr>
          <w:ilvl w:val="0"/>
          <w:numId w:val="5"/>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Ability to communicate effectively in an international academic environment </w:t>
      </w:r>
      <w:r w:rsidRPr="00836F39">
        <w:rPr>
          <w:rFonts w:ascii="PT Serif" w:eastAsia="Times New Roman" w:hAnsi="PT Serif" w:cs="Times New Roman"/>
          <w:sz w:val="20"/>
          <w:szCs w:val="20"/>
          <w:lang w:val="en-GB" w:eastAsia="pl-PL"/>
        </w:rPr>
        <w:t>(e.g. criterion: activity in discussions, effectiveness of communication in a foreign language</w:t>
      </w:r>
      <w:r w:rsidR="00800ED4" w:rsidRPr="00836F39">
        <w:rPr>
          <w:rFonts w:ascii="PT Serif" w:eastAsia="Times New Roman" w:hAnsi="PT Serif" w:cs="Times New Roman"/>
          <w:sz w:val="20"/>
          <w:szCs w:val="20"/>
          <w:lang w:val="en-GB" w:eastAsia="pl-PL"/>
        </w:rPr>
        <w:t>)</w:t>
      </w:r>
    </w:p>
    <w:p w:rsidR="00800ED4" w:rsidRPr="00836F39" w:rsidRDefault="0017418A" w:rsidP="00637D41">
      <w:pPr>
        <w:numPr>
          <w:ilvl w:val="0"/>
          <w:numId w:val="5"/>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Ability to adapt to different scientific environments </w:t>
      </w:r>
      <w:r w:rsidRPr="00836F39">
        <w:rPr>
          <w:rFonts w:ascii="PT Serif" w:eastAsia="Times New Roman" w:hAnsi="PT Serif" w:cs="Times New Roman"/>
          <w:sz w:val="20"/>
          <w:szCs w:val="20"/>
          <w:lang w:val="en-GB" w:eastAsia="pl-PL"/>
        </w:rPr>
        <w:t>(e.g. criterion: effectiveness in establishing cooperation and adapting to new work methods</w:t>
      </w:r>
      <w:r w:rsidR="00800ED4" w:rsidRPr="00836F39">
        <w:rPr>
          <w:rFonts w:ascii="PT Serif" w:eastAsia="Times New Roman" w:hAnsi="PT Serif" w:cs="Times New Roman"/>
          <w:sz w:val="20"/>
          <w:szCs w:val="20"/>
          <w:lang w:val="en-GB" w:eastAsia="pl-PL"/>
        </w:rPr>
        <w:t>)</w:t>
      </w:r>
    </w:p>
    <w:p w:rsidR="00800ED4" w:rsidRPr="00836F39" w:rsidRDefault="0017418A" w:rsidP="00637D41">
      <w:pPr>
        <w:numPr>
          <w:ilvl w:val="0"/>
          <w:numId w:val="5"/>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Participation in international research projects and publications</w:t>
      </w:r>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 co-authorship of publications, participation in grants</w:t>
      </w:r>
      <w:r w:rsidRPr="00836F39">
        <w:rPr>
          <w:rFonts w:ascii="PT Serif" w:eastAsia="Times New Roman" w:hAnsi="PT Serif" w:cs="Times New Roman"/>
          <w:sz w:val="20"/>
          <w:szCs w:val="20"/>
          <w:lang w:val="en-GB" w:eastAsia="pl-PL"/>
        </w:rPr>
        <w:t>)</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6. </w:t>
      </w:r>
      <w:r w:rsidR="00836F39" w:rsidRPr="00836F39">
        <w:rPr>
          <w:rFonts w:ascii="PT Serif" w:eastAsia="Times New Roman" w:hAnsi="PT Serif" w:cs="Times New Roman"/>
          <w:b/>
          <w:bCs/>
          <w:sz w:val="20"/>
          <w:szCs w:val="20"/>
          <w:lang w:val="en-GB" w:eastAsia="pl-PL"/>
        </w:rPr>
        <w:t xml:space="preserve"> </w:t>
      </w:r>
      <w:r w:rsidR="00C92452" w:rsidRPr="00836F39">
        <w:rPr>
          <w:rFonts w:ascii="PT Serif" w:eastAsia="Times New Roman" w:hAnsi="PT Serif" w:cs="Times New Roman"/>
          <w:b/>
          <w:bCs/>
          <w:sz w:val="20"/>
          <w:szCs w:val="20"/>
          <w:lang w:val="en-GB" w:eastAsia="pl-PL"/>
        </w:rPr>
        <w:t>Criteria related to practical application of learning outcomes</w:t>
      </w:r>
    </w:p>
    <w:p w:rsidR="00C92452" w:rsidRPr="00836F39" w:rsidRDefault="00C92452" w:rsidP="00637D41">
      <w:pPr>
        <w:pStyle w:val="ListParagraph"/>
        <w:numPr>
          <w:ilvl w:val="0"/>
          <w:numId w:val="20"/>
        </w:numPr>
        <w:spacing w:before="100" w:beforeAutospacing="1" w:after="100" w:afterAutospacing="1" w:line="240" w:lineRule="auto"/>
        <w:ind w:left="426"/>
        <w:jc w:val="both"/>
        <w:outlineLvl w:val="2"/>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lastRenderedPageBreak/>
        <w:t xml:space="preserve">Ability to commercialize research results </w:t>
      </w:r>
      <w:r w:rsidRPr="00836F39">
        <w:rPr>
          <w:rFonts w:ascii="PT Serif" w:eastAsia="Times New Roman" w:hAnsi="PT Serif" w:cs="Times New Roman"/>
          <w:sz w:val="20"/>
          <w:szCs w:val="20"/>
          <w:lang w:val="en-GB" w:eastAsia="pl-PL"/>
        </w:rPr>
        <w:t>(e.g. criterion: development of practical applications, prototypes, patents)</w:t>
      </w:r>
    </w:p>
    <w:p w:rsidR="00C92452" w:rsidRPr="00836F39" w:rsidRDefault="00C92452" w:rsidP="00637D41">
      <w:pPr>
        <w:pStyle w:val="ListParagraph"/>
        <w:numPr>
          <w:ilvl w:val="0"/>
          <w:numId w:val="19"/>
        </w:numPr>
        <w:spacing w:before="100" w:beforeAutospacing="1" w:after="100" w:afterAutospacing="1" w:line="240" w:lineRule="auto"/>
        <w:ind w:left="426"/>
        <w:jc w:val="both"/>
        <w:outlineLvl w:val="2"/>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Application of acquired knowledge in professional or academic work </w:t>
      </w:r>
      <w:r w:rsidRPr="00836F39">
        <w:rPr>
          <w:rFonts w:ascii="PT Serif" w:eastAsia="Times New Roman" w:hAnsi="PT Serif" w:cs="Times New Roman"/>
          <w:sz w:val="20"/>
          <w:szCs w:val="20"/>
          <w:lang w:val="en-GB" w:eastAsia="pl-PL"/>
        </w:rPr>
        <w:t>(e.g. criterion: implementation of research methods in projects carried out after return)</w:t>
      </w:r>
    </w:p>
    <w:p w:rsidR="00C92452" w:rsidRPr="00836F39" w:rsidRDefault="00C92452" w:rsidP="00637D41">
      <w:pPr>
        <w:pStyle w:val="ListParagraph"/>
        <w:numPr>
          <w:ilvl w:val="0"/>
          <w:numId w:val="19"/>
        </w:numPr>
        <w:spacing w:before="100" w:beforeAutospacing="1" w:after="100" w:afterAutospacing="1" w:line="240" w:lineRule="auto"/>
        <w:ind w:left="426"/>
        <w:jc w:val="both"/>
        <w:outlineLvl w:val="2"/>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Impact of mobility on the development of academic and scientific career </w:t>
      </w:r>
      <w:r w:rsidRPr="00836F39">
        <w:rPr>
          <w:rFonts w:ascii="PT Serif" w:eastAsia="Times New Roman" w:hAnsi="PT Serif" w:cs="Times New Roman"/>
          <w:sz w:val="20"/>
          <w:szCs w:val="20"/>
          <w:lang w:val="en-GB" w:eastAsia="pl-PL"/>
        </w:rPr>
        <w:t>(e.g. criterion: continued cooperation with the host institution, new professional opportunities)</w:t>
      </w:r>
    </w:p>
    <w:p w:rsidR="00C92452" w:rsidRPr="00836F39" w:rsidRDefault="00C92452" w:rsidP="00637D41">
      <w:pPr>
        <w:pStyle w:val="ListParagraph"/>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p>
    <w:p w:rsidR="00C92452" w:rsidRPr="00836F39" w:rsidRDefault="00800ED4" w:rsidP="00637D41">
      <w:pPr>
        <w:pStyle w:val="ListParagraph"/>
        <w:spacing w:before="100" w:beforeAutospacing="1" w:after="100" w:afterAutospacing="1" w:line="360" w:lineRule="auto"/>
        <w:ind w:left="0"/>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7. </w:t>
      </w:r>
      <w:r w:rsidR="00836F39" w:rsidRPr="00836F39">
        <w:rPr>
          <w:rFonts w:ascii="PT Serif" w:eastAsia="Times New Roman" w:hAnsi="PT Serif" w:cs="Times New Roman"/>
          <w:b/>
          <w:bCs/>
          <w:sz w:val="20"/>
          <w:szCs w:val="20"/>
          <w:lang w:val="en-GB" w:eastAsia="pl-PL"/>
        </w:rPr>
        <w:t xml:space="preserve"> </w:t>
      </w:r>
      <w:r w:rsidR="00C92452" w:rsidRPr="00836F39">
        <w:rPr>
          <w:rFonts w:ascii="PT Serif" w:eastAsia="Times New Roman" w:hAnsi="PT Serif" w:cs="Times New Roman"/>
          <w:b/>
          <w:bCs/>
          <w:sz w:val="20"/>
          <w:szCs w:val="20"/>
          <w:lang w:val="en-GB" w:eastAsia="pl-PL"/>
        </w:rPr>
        <w:t>Criteria related to the quality of scientific work results</w:t>
      </w:r>
    </w:p>
    <w:p w:rsidR="00C92452" w:rsidRPr="00836F39" w:rsidRDefault="00C92452" w:rsidP="00637D41">
      <w:pPr>
        <w:pStyle w:val="ListParagraph"/>
        <w:numPr>
          <w:ilvl w:val="0"/>
          <w:numId w:val="19"/>
        </w:numPr>
        <w:spacing w:before="100" w:beforeAutospacing="1" w:after="100" w:afterAutospacing="1" w:line="240" w:lineRule="auto"/>
        <w:ind w:left="426"/>
        <w:jc w:val="both"/>
        <w:outlineLvl w:val="2"/>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Quality of the developed analyses and reports </w:t>
      </w:r>
      <w:r w:rsidRPr="00836F39">
        <w:rPr>
          <w:rFonts w:ascii="PT Serif" w:eastAsia="Times New Roman" w:hAnsi="PT Serif" w:cs="Times New Roman"/>
          <w:sz w:val="20"/>
          <w:szCs w:val="20"/>
          <w:lang w:val="en-GB" w:eastAsia="pl-PL"/>
        </w:rPr>
        <w:t>(e.g. criterion: methodological correctness, logical argumentation, conclusions based on reliable data)</w:t>
      </w:r>
    </w:p>
    <w:p w:rsidR="00C92452" w:rsidRPr="00836F39" w:rsidRDefault="00C92452" w:rsidP="00637D41">
      <w:pPr>
        <w:pStyle w:val="ListParagraph"/>
        <w:numPr>
          <w:ilvl w:val="0"/>
          <w:numId w:val="19"/>
        </w:numPr>
        <w:spacing w:before="100" w:beforeAutospacing="1" w:after="100" w:afterAutospacing="1" w:line="240" w:lineRule="auto"/>
        <w:ind w:left="426"/>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Degree of advancement of research work compared to the mobility plan </w:t>
      </w:r>
      <w:r w:rsidRPr="00836F39">
        <w:rPr>
          <w:rFonts w:ascii="PT Serif" w:eastAsia="Times New Roman" w:hAnsi="PT Serif" w:cs="Times New Roman"/>
          <w:sz w:val="20"/>
          <w:szCs w:val="20"/>
          <w:lang w:val="en-GB" w:eastAsia="pl-PL"/>
        </w:rPr>
        <w:t>(e.g. criterion: implementation of all planned stages of research)</w:t>
      </w:r>
    </w:p>
    <w:p w:rsidR="00800ED4" w:rsidRPr="00836F39" w:rsidRDefault="00C92452" w:rsidP="00637D41">
      <w:pPr>
        <w:pStyle w:val="ListParagraph"/>
        <w:numPr>
          <w:ilvl w:val="0"/>
          <w:numId w:val="19"/>
        </w:numPr>
        <w:spacing w:before="100" w:beforeAutospacing="1" w:after="100" w:afterAutospacing="1" w:line="240" w:lineRule="auto"/>
        <w:ind w:left="426"/>
        <w:jc w:val="both"/>
        <w:outlineLvl w:val="2"/>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Effectiveness in disseminating research results </w:t>
      </w:r>
      <w:r w:rsidRPr="00836F39">
        <w:rPr>
          <w:rFonts w:ascii="PT Serif" w:eastAsia="Times New Roman" w:hAnsi="PT Serif" w:cs="Times New Roman"/>
          <w:sz w:val="20"/>
          <w:szCs w:val="20"/>
          <w:lang w:val="en-GB" w:eastAsia="pl-PL"/>
        </w:rPr>
        <w:t>(e.g. criterion: publications, presentations at conferences, lectures</w:t>
      </w:r>
      <w:r w:rsidR="00800ED4" w:rsidRPr="00836F39">
        <w:rPr>
          <w:rFonts w:ascii="PT Serif" w:eastAsia="Times New Roman" w:hAnsi="PT Serif" w:cs="Times New Roman"/>
          <w:sz w:val="20"/>
          <w:szCs w:val="20"/>
          <w:lang w:val="en-GB" w:eastAsia="pl-PL"/>
        </w:rPr>
        <w:t>)</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8. </w:t>
      </w:r>
      <w:r w:rsidR="00836F39" w:rsidRPr="00836F39">
        <w:rPr>
          <w:rFonts w:ascii="PT Serif" w:eastAsia="Times New Roman" w:hAnsi="PT Serif" w:cs="Times New Roman"/>
          <w:b/>
          <w:bCs/>
          <w:sz w:val="20"/>
          <w:szCs w:val="20"/>
          <w:lang w:val="en-GB" w:eastAsia="pl-PL"/>
        </w:rPr>
        <w:t xml:space="preserve"> </w:t>
      </w:r>
      <w:r w:rsidR="00C92452" w:rsidRPr="00836F39">
        <w:rPr>
          <w:rFonts w:ascii="PT Serif" w:eastAsia="Times New Roman" w:hAnsi="PT Serif" w:cs="Times New Roman"/>
          <w:b/>
          <w:bCs/>
          <w:sz w:val="20"/>
          <w:szCs w:val="20"/>
          <w:lang w:val="en-GB" w:eastAsia="pl-PL"/>
        </w:rPr>
        <w:t>Criteria related to digital and technological competences</w:t>
      </w:r>
    </w:p>
    <w:p w:rsidR="00800ED4" w:rsidRPr="00836F39" w:rsidRDefault="008044BF" w:rsidP="00637D41">
      <w:pPr>
        <w:numPr>
          <w:ilvl w:val="0"/>
          <w:numId w:val="8"/>
        </w:numPr>
        <w:tabs>
          <w:tab w:val="clear" w:pos="720"/>
          <w:tab w:val="num" w:pos="426"/>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Ability to use digital tools in research</w:t>
      </w:r>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 knowledge and use of specialist software</w:t>
      </w:r>
      <w:r w:rsidR="00800ED4" w:rsidRPr="00836F39">
        <w:rPr>
          <w:rFonts w:ascii="PT Serif" w:eastAsia="Times New Roman" w:hAnsi="PT Serif" w:cs="Times New Roman"/>
          <w:sz w:val="20"/>
          <w:szCs w:val="20"/>
          <w:lang w:val="en-GB" w:eastAsia="pl-PL"/>
        </w:rPr>
        <w:t>)</w:t>
      </w:r>
    </w:p>
    <w:p w:rsidR="00800ED4" w:rsidRPr="00836F39" w:rsidRDefault="008044BF" w:rsidP="00637D41">
      <w:pPr>
        <w:numPr>
          <w:ilvl w:val="0"/>
          <w:numId w:val="8"/>
        </w:numPr>
        <w:tabs>
          <w:tab w:val="clear" w:pos="720"/>
          <w:tab w:val="num" w:pos="426"/>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Competences in the analysis of large data sets (big data) and artificial intelligence</w:t>
      </w:r>
      <w:r w:rsidR="00800ED4" w:rsidRPr="00836F39">
        <w:rPr>
          <w:rFonts w:ascii="PT Serif" w:eastAsia="Times New Roman" w:hAnsi="PT Serif" w:cs="Times New Roman"/>
          <w:b/>
          <w:bCs/>
          <w:sz w:val="20"/>
          <w:szCs w:val="20"/>
          <w:lang w:val="en-GB" w:eastAsia="pl-PL"/>
        </w:rPr>
        <w:t xml:space="preserve"> </w:t>
      </w:r>
      <w:r w:rsidR="00800ED4" w:rsidRPr="00836F39">
        <w:rPr>
          <w:rFonts w:ascii="PT Serif" w:eastAsia="Times New Roman" w:hAnsi="PT Serif" w:cs="Times New Roman"/>
          <w:sz w:val="20"/>
          <w:szCs w:val="20"/>
          <w:lang w:val="en-GB" w:eastAsia="pl-PL"/>
        </w:rPr>
        <w:t>(</w:t>
      </w:r>
      <w:r w:rsidRPr="00836F39">
        <w:rPr>
          <w:rFonts w:ascii="PT Serif" w:eastAsia="Times New Roman" w:hAnsi="PT Serif" w:cs="Times New Roman"/>
          <w:sz w:val="20"/>
          <w:szCs w:val="20"/>
          <w:lang w:val="en-GB" w:eastAsia="pl-PL"/>
        </w:rPr>
        <w:t>e.g.</w:t>
      </w:r>
      <w:r w:rsidR="00800ED4" w:rsidRPr="00836F39">
        <w:rPr>
          <w:rFonts w:ascii="PT Serif" w:eastAsia="Times New Roman" w:hAnsi="PT Serif" w:cs="Times New Roman"/>
          <w:sz w:val="20"/>
          <w:szCs w:val="20"/>
          <w:lang w:val="en-GB" w:eastAsia="pl-PL"/>
        </w:rPr>
        <w:t xml:space="preserve">. </w:t>
      </w:r>
      <w:r w:rsidRPr="00836F39">
        <w:rPr>
          <w:rFonts w:ascii="PT Serif" w:eastAsia="Times New Roman" w:hAnsi="PT Serif" w:cs="Times New Roman"/>
          <w:sz w:val="20"/>
          <w:szCs w:val="20"/>
          <w:lang w:val="en-GB" w:eastAsia="pl-PL"/>
        </w:rPr>
        <w:t>criterion</w:t>
      </w:r>
      <w:r w:rsidR="00800ED4" w:rsidRPr="00836F39">
        <w:rPr>
          <w:rFonts w:ascii="PT Serif" w:eastAsia="Times New Roman" w:hAnsi="PT Serif" w:cs="Times New Roman"/>
          <w:sz w:val="20"/>
          <w:szCs w:val="20"/>
          <w:lang w:val="en-GB" w:eastAsia="pl-PL"/>
        </w:rPr>
        <w:t xml:space="preserve">: </w:t>
      </w:r>
      <w:r w:rsidRPr="00836F39">
        <w:rPr>
          <w:rFonts w:ascii="PT Serif" w:eastAsia="Times New Roman" w:hAnsi="PT Serif" w:cs="Times New Roman"/>
          <w:sz w:val="20"/>
          <w:szCs w:val="20"/>
          <w:lang w:val="en-GB" w:eastAsia="pl-PL"/>
        </w:rPr>
        <w:t>ability to use AI algorithms in data analysis</w:t>
      </w:r>
      <w:r w:rsidR="00800ED4" w:rsidRPr="00836F39">
        <w:rPr>
          <w:rFonts w:ascii="PT Serif" w:eastAsia="Times New Roman" w:hAnsi="PT Serif" w:cs="Times New Roman"/>
          <w:sz w:val="20"/>
          <w:szCs w:val="20"/>
          <w:lang w:val="en-GB" w:eastAsia="pl-PL"/>
        </w:rPr>
        <w:t>)</w:t>
      </w:r>
    </w:p>
    <w:p w:rsidR="00800ED4" w:rsidRPr="00836F39" w:rsidRDefault="00BC2E8B" w:rsidP="00637D41">
      <w:pPr>
        <w:numPr>
          <w:ilvl w:val="0"/>
          <w:numId w:val="8"/>
        </w:numPr>
        <w:tabs>
          <w:tab w:val="clear" w:pos="720"/>
          <w:tab w:val="num" w:pos="426"/>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Knowledge of open access to research results and the principles of Open Science</w:t>
      </w:r>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 ability to publish in the Open Access model</w:t>
      </w:r>
      <w:r w:rsidR="00800ED4" w:rsidRPr="00836F39">
        <w:rPr>
          <w:rFonts w:ascii="PT Serif" w:eastAsia="Times New Roman" w:hAnsi="PT Serif" w:cs="Times New Roman"/>
          <w:sz w:val="20"/>
          <w:szCs w:val="20"/>
          <w:lang w:val="en-GB" w:eastAsia="pl-PL"/>
        </w:rPr>
        <w:t>)</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9. </w:t>
      </w:r>
      <w:r w:rsidR="00836F39" w:rsidRPr="00836F39">
        <w:rPr>
          <w:rFonts w:ascii="PT Serif" w:eastAsia="Times New Roman" w:hAnsi="PT Serif" w:cs="Times New Roman"/>
          <w:b/>
          <w:bCs/>
          <w:sz w:val="20"/>
          <w:szCs w:val="20"/>
          <w:lang w:val="en-GB" w:eastAsia="pl-PL"/>
        </w:rPr>
        <w:t xml:space="preserve"> </w:t>
      </w:r>
      <w:r w:rsidR="0093467D" w:rsidRPr="00836F39">
        <w:rPr>
          <w:rFonts w:ascii="PT Serif" w:eastAsia="Times New Roman" w:hAnsi="PT Serif" w:cs="Times New Roman"/>
          <w:b/>
          <w:bCs/>
          <w:sz w:val="20"/>
          <w:szCs w:val="20"/>
          <w:lang w:val="en-GB" w:eastAsia="pl-PL"/>
        </w:rPr>
        <w:t>Ethical criteria and research responsibility</w:t>
      </w:r>
    </w:p>
    <w:p w:rsidR="00800ED4" w:rsidRPr="00836F39" w:rsidRDefault="0093467D" w:rsidP="00637D41">
      <w:pPr>
        <w:numPr>
          <w:ilvl w:val="0"/>
          <w:numId w:val="9"/>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Compliance with the principles of research ethics </w:t>
      </w:r>
      <w:r w:rsidRPr="00836F39">
        <w:rPr>
          <w:rFonts w:ascii="PT Serif" w:eastAsia="Times New Roman" w:hAnsi="PT Serif" w:cs="Times New Roman"/>
          <w:sz w:val="20"/>
          <w:szCs w:val="20"/>
          <w:lang w:val="en-GB" w:eastAsia="pl-PL"/>
        </w:rPr>
        <w:t>(e.g. criterion: compliance with FAIR Data principles, counteracting plagiarism</w:t>
      </w:r>
      <w:r w:rsidR="00800ED4" w:rsidRPr="00836F39">
        <w:rPr>
          <w:rFonts w:ascii="PT Serif" w:eastAsia="Times New Roman" w:hAnsi="PT Serif" w:cs="Times New Roman"/>
          <w:sz w:val="20"/>
          <w:szCs w:val="20"/>
          <w:lang w:val="en-GB" w:eastAsia="pl-PL"/>
        </w:rPr>
        <w:t>)</w:t>
      </w:r>
    </w:p>
    <w:p w:rsidR="00800ED4" w:rsidRPr="00836F39" w:rsidRDefault="0093467D" w:rsidP="00637D41">
      <w:pPr>
        <w:numPr>
          <w:ilvl w:val="0"/>
          <w:numId w:val="9"/>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Consideration of social and ethical aspects in research</w:t>
      </w:r>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 analysis of the impact of research on society)</w:t>
      </w:r>
    </w:p>
    <w:p w:rsidR="00800ED4" w:rsidRPr="00836F39" w:rsidRDefault="0093467D" w:rsidP="00637D41">
      <w:pPr>
        <w:numPr>
          <w:ilvl w:val="0"/>
          <w:numId w:val="9"/>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Responsibility for achieving mobility goals</w:t>
      </w:r>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 timely completion of tasks, compliance with the research plan)</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10.</w:t>
      </w:r>
      <w:r w:rsidR="00836F39"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b/>
          <w:bCs/>
          <w:sz w:val="20"/>
          <w:szCs w:val="20"/>
          <w:lang w:val="en-GB" w:eastAsia="pl-PL"/>
        </w:rPr>
        <w:t xml:space="preserve"> </w:t>
      </w:r>
      <w:r w:rsidR="001236A2" w:rsidRPr="00836F39">
        <w:rPr>
          <w:rFonts w:ascii="PT Serif" w:eastAsia="Times New Roman" w:hAnsi="PT Serif" w:cs="Times New Roman"/>
          <w:b/>
          <w:bCs/>
          <w:sz w:val="20"/>
          <w:szCs w:val="20"/>
          <w:lang w:val="en-GB" w:eastAsia="pl-PL"/>
        </w:rPr>
        <w:t>Criteria related to project management and work organization skills</w:t>
      </w:r>
    </w:p>
    <w:p w:rsidR="001236A2" w:rsidRPr="00836F39" w:rsidRDefault="001236A2" w:rsidP="00637D41">
      <w:pPr>
        <w:numPr>
          <w:ilvl w:val="0"/>
          <w:numId w:val="10"/>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Planning and organizing research work </w:t>
      </w:r>
      <w:r w:rsidRPr="00836F39">
        <w:rPr>
          <w:rFonts w:ascii="PT Serif" w:eastAsia="Times New Roman" w:hAnsi="PT Serif" w:cs="Times New Roman"/>
          <w:sz w:val="20"/>
          <w:szCs w:val="20"/>
          <w:lang w:val="en-GB" w:eastAsia="pl-PL"/>
        </w:rPr>
        <w:t>(e.g. criterion: effective time management, implementation of schedule assumptions)</w:t>
      </w:r>
    </w:p>
    <w:p w:rsidR="001236A2" w:rsidRPr="00836F39" w:rsidRDefault="001236A2" w:rsidP="00637D41">
      <w:pPr>
        <w:numPr>
          <w:ilvl w:val="0"/>
          <w:numId w:val="10"/>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Ability to work under time pressure </w:t>
      </w:r>
      <w:r w:rsidRPr="00836F39">
        <w:rPr>
          <w:rFonts w:ascii="PT Serif" w:eastAsia="Times New Roman" w:hAnsi="PT Serif" w:cs="Times New Roman"/>
          <w:sz w:val="20"/>
          <w:szCs w:val="20"/>
          <w:lang w:val="en-GB" w:eastAsia="pl-PL"/>
        </w:rPr>
        <w:t>(e.g. criterion: timely completion of tasks despite limited time)</w:t>
      </w:r>
    </w:p>
    <w:p w:rsidR="00800ED4" w:rsidRPr="00836F39" w:rsidRDefault="001236A2" w:rsidP="00637D41">
      <w:pPr>
        <w:numPr>
          <w:ilvl w:val="0"/>
          <w:numId w:val="10"/>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Effectiveness in managing research resources </w:t>
      </w:r>
      <w:r w:rsidRPr="00836F39">
        <w:rPr>
          <w:rFonts w:ascii="PT Serif" w:eastAsia="Times New Roman" w:hAnsi="PT Serif" w:cs="Times New Roman"/>
          <w:sz w:val="20"/>
          <w:szCs w:val="20"/>
          <w:lang w:val="en-GB" w:eastAsia="pl-PL"/>
        </w:rPr>
        <w:t>(e.g. criterion: optimal use of available research tools and infrastructure</w:t>
      </w:r>
      <w:r w:rsidR="00800ED4" w:rsidRPr="00836F39">
        <w:rPr>
          <w:rFonts w:ascii="PT Serif" w:eastAsia="Times New Roman" w:hAnsi="PT Serif" w:cs="Times New Roman"/>
          <w:sz w:val="20"/>
          <w:szCs w:val="20"/>
          <w:lang w:val="en-GB" w:eastAsia="pl-PL"/>
        </w:rPr>
        <w:t>)</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11. </w:t>
      </w:r>
      <w:r w:rsidR="00836F39" w:rsidRPr="00836F39">
        <w:rPr>
          <w:rFonts w:ascii="PT Serif" w:eastAsia="Times New Roman" w:hAnsi="PT Serif" w:cs="Times New Roman"/>
          <w:b/>
          <w:bCs/>
          <w:sz w:val="20"/>
          <w:szCs w:val="20"/>
          <w:lang w:val="en-GB" w:eastAsia="pl-PL"/>
        </w:rPr>
        <w:t xml:space="preserve"> </w:t>
      </w:r>
      <w:r w:rsidR="00A25B73" w:rsidRPr="00836F39">
        <w:rPr>
          <w:rFonts w:ascii="PT Serif" w:eastAsia="Times New Roman" w:hAnsi="PT Serif" w:cs="Times New Roman"/>
          <w:b/>
          <w:bCs/>
          <w:sz w:val="20"/>
          <w:szCs w:val="20"/>
          <w:lang w:val="en-GB" w:eastAsia="pl-PL"/>
        </w:rPr>
        <w:t>Criteria related to leadership and role in the team</w:t>
      </w:r>
    </w:p>
    <w:p w:rsidR="00800ED4" w:rsidRPr="00836F39" w:rsidRDefault="00A25B73" w:rsidP="00637D41">
      <w:pPr>
        <w:numPr>
          <w:ilvl w:val="0"/>
          <w:numId w:val="11"/>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Ability to lead a research team </w:t>
      </w:r>
      <w:r w:rsidRPr="00836F39">
        <w:rPr>
          <w:rFonts w:ascii="PT Serif" w:eastAsia="Times New Roman" w:hAnsi="PT Serif" w:cs="Times New Roman"/>
          <w:sz w:val="20"/>
          <w:szCs w:val="20"/>
          <w:lang w:val="en-GB" w:eastAsia="pl-PL"/>
        </w:rPr>
        <w:t>(e.g. criterion: effectiveness in delegating tasks, motivating other team members</w:t>
      </w:r>
      <w:r w:rsidR="00800ED4" w:rsidRPr="00836F39">
        <w:rPr>
          <w:rFonts w:ascii="PT Serif" w:eastAsia="Times New Roman" w:hAnsi="PT Serif" w:cs="Times New Roman"/>
          <w:sz w:val="20"/>
          <w:szCs w:val="20"/>
          <w:lang w:val="en-GB" w:eastAsia="pl-PL"/>
        </w:rPr>
        <w:t>)</w:t>
      </w:r>
    </w:p>
    <w:p w:rsidR="00800ED4" w:rsidRPr="00836F39" w:rsidRDefault="00A25B73" w:rsidP="00637D41">
      <w:pPr>
        <w:numPr>
          <w:ilvl w:val="0"/>
          <w:numId w:val="11"/>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Activity in building a network of scientific cooperation </w:t>
      </w:r>
      <w:r w:rsidRPr="00836F39">
        <w:rPr>
          <w:rFonts w:ascii="PT Serif" w:eastAsia="Times New Roman" w:hAnsi="PT Serif" w:cs="Times New Roman"/>
          <w:sz w:val="20"/>
          <w:szCs w:val="20"/>
          <w:lang w:val="en-GB" w:eastAsia="pl-PL"/>
        </w:rPr>
        <w:t>(e.g. criterion: number of established scientific contacts and their potential value for future projects)</w:t>
      </w:r>
    </w:p>
    <w:p w:rsidR="00800ED4" w:rsidRPr="00836F39" w:rsidRDefault="00A25B73" w:rsidP="00637D41">
      <w:pPr>
        <w:numPr>
          <w:ilvl w:val="0"/>
          <w:numId w:val="11"/>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Initiative in undertaking new research activities </w:t>
      </w:r>
      <w:r w:rsidRPr="00836F39">
        <w:rPr>
          <w:rFonts w:ascii="PT Serif" w:eastAsia="Times New Roman" w:hAnsi="PT Serif" w:cs="Times New Roman"/>
          <w:sz w:val="20"/>
          <w:szCs w:val="20"/>
          <w:lang w:val="en-GB" w:eastAsia="pl-PL"/>
        </w:rPr>
        <w:t>(e.g. criterion: participation in additional initiatives beyond the planned mobility plan</w:t>
      </w:r>
      <w:r w:rsidR="00800ED4" w:rsidRPr="00836F39">
        <w:rPr>
          <w:rFonts w:ascii="PT Serif" w:eastAsia="Times New Roman" w:hAnsi="PT Serif" w:cs="Times New Roman"/>
          <w:sz w:val="20"/>
          <w:szCs w:val="20"/>
          <w:lang w:val="en-GB" w:eastAsia="pl-PL"/>
        </w:rPr>
        <w:t>)</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12. </w:t>
      </w:r>
      <w:r w:rsidR="00836F39" w:rsidRPr="00836F39">
        <w:rPr>
          <w:rFonts w:ascii="PT Serif" w:eastAsia="Times New Roman" w:hAnsi="PT Serif" w:cs="Times New Roman"/>
          <w:b/>
          <w:bCs/>
          <w:sz w:val="20"/>
          <w:szCs w:val="20"/>
          <w:lang w:val="en-GB" w:eastAsia="pl-PL"/>
        </w:rPr>
        <w:t xml:space="preserve"> </w:t>
      </w:r>
      <w:r w:rsidR="00A25B73" w:rsidRPr="00836F39">
        <w:rPr>
          <w:rFonts w:ascii="PT Serif" w:eastAsia="Times New Roman" w:hAnsi="PT Serif" w:cs="Times New Roman"/>
          <w:b/>
          <w:bCs/>
          <w:sz w:val="20"/>
          <w:szCs w:val="20"/>
          <w:lang w:val="en-GB" w:eastAsia="pl-PL"/>
        </w:rPr>
        <w:t>Criteria related to personal and cultural development</w:t>
      </w:r>
    </w:p>
    <w:p w:rsidR="00800ED4" w:rsidRPr="00836F39" w:rsidRDefault="00637D41" w:rsidP="00637D41">
      <w:pPr>
        <w:numPr>
          <w:ilvl w:val="0"/>
          <w:numId w:val="12"/>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Ability to adapt to new cultural and scientific conditions</w:t>
      </w:r>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 effectiveness in overcoming language and organizational barriers)</w:t>
      </w:r>
    </w:p>
    <w:p w:rsidR="00800ED4" w:rsidRPr="00836F39" w:rsidRDefault="00637D41" w:rsidP="00637D41">
      <w:pPr>
        <w:numPr>
          <w:ilvl w:val="0"/>
          <w:numId w:val="12"/>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lastRenderedPageBreak/>
        <w:t>Development of soft skills</w:t>
      </w:r>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 increase in interpersonal competences, ability to resolve conflicts)</w:t>
      </w:r>
    </w:p>
    <w:p w:rsidR="00800ED4" w:rsidRPr="00836F39" w:rsidRDefault="00637D41" w:rsidP="00637D41">
      <w:pPr>
        <w:numPr>
          <w:ilvl w:val="0"/>
          <w:numId w:val="12"/>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Awareness of cultural differences and ability to work in a multicultural environment</w:t>
      </w:r>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 effectiveness of communication and integration with an international team</w:t>
      </w:r>
      <w:r w:rsidR="00800ED4" w:rsidRPr="00836F39">
        <w:rPr>
          <w:rFonts w:ascii="PT Serif" w:eastAsia="Times New Roman" w:hAnsi="PT Serif" w:cs="Times New Roman"/>
          <w:sz w:val="20"/>
          <w:szCs w:val="20"/>
          <w:lang w:val="en-GB" w:eastAsia="pl-PL"/>
        </w:rPr>
        <w:t>)</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13. </w:t>
      </w:r>
      <w:r w:rsidR="00836F39" w:rsidRPr="00836F39">
        <w:rPr>
          <w:rFonts w:ascii="PT Serif" w:eastAsia="Times New Roman" w:hAnsi="PT Serif" w:cs="Times New Roman"/>
          <w:b/>
          <w:bCs/>
          <w:sz w:val="20"/>
          <w:szCs w:val="20"/>
          <w:lang w:val="en-GB" w:eastAsia="pl-PL"/>
        </w:rPr>
        <w:t xml:space="preserve"> </w:t>
      </w:r>
      <w:r w:rsidR="008323FA" w:rsidRPr="00836F39">
        <w:rPr>
          <w:rFonts w:ascii="PT Serif" w:eastAsia="Times New Roman" w:hAnsi="PT Serif" w:cs="Times New Roman"/>
          <w:b/>
          <w:bCs/>
          <w:sz w:val="20"/>
          <w:szCs w:val="20"/>
          <w:lang w:val="en-GB" w:eastAsia="pl-PL"/>
        </w:rPr>
        <w:t>Criteria related to academic mobility and further cooperation</w:t>
      </w:r>
    </w:p>
    <w:p w:rsidR="008323FA" w:rsidRPr="00836F39" w:rsidRDefault="008323FA" w:rsidP="00637D41">
      <w:pPr>
        <w:numPr>
          <w:ilvl w:val="0"/>
          <w:numId w:val="13"/>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Continuation of scientific cooperation after the end of mobility </w:t>
      </w:r>
      <w:r w:rsidRPr="00836F39">
        <w:rPr>
          <w:rFonts w:ascii="PT Serif" w:eastAsia="Times New Roman" w:hAnsi="PT Serif" w:cs="Times New Roman"/>
          <w:sz w:val="20"/>
          <w:szCs w:val="20"/>
          <w:lang w:val="en-GB" w:eastAsia="pl-PL"/>
        </w:rPr>
        <w:t>(e.g. criterion: joint publications, subsequent research projects)</w:t>
      </w:r>
    </w:p>
    <w:p w:rsidR="008323FA" w:rsidRPr="00836F39" w:rsidRDefault="008323FA" w:rsidP="00637D41">
      <w:pPr>
        <w:numPr>
          <w:ilvl w:val="0"/>
          <w:numId w:val="13"/>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Impact of mobility on the development of the home institution </w:t>
      </w:r>
      <w:r w:rsidRPr="00836F39">
        <w:rPr>
          <w:rFonts w:ascii="PT Serif" w:eastAsia="Times New Roman" w:hAnsi="PT Serif" w:cs="Times New Roman"/>
          <w:sz w:val="20"/>
          <w:szCs w:val="20"/>
          <w:lang w:val="en-GB" w:eastAsia="pl-PL"/>
        </w:rPr>
        <w:t>(e.g. criterion: implementation of acquired knowledge and skills at the home university)</w:t>
      </w:r>
    </w:p>
    <w:p w:rsidR="00800ED4" w:rsidRPr="00836F39" w:rsidRDefault="008323FA" w:rsidP="00637D41">
      <w:pPr>
        <w:numPr>
          <w:ilvl w:val="0"/>
          <w:numId w:val="13"/>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Participation in mentoring programs and knowledge exchange after mobility </w:t>
      </w:r>
      <w:r w:rsidRPr="00836F39">
        <w:rPr>
          <w:rFonts w:ascii="PT Serif" w:eastAsia="Times New Roman" w:hAnsi="PT Serif" w:cs="Times New Roman"/>
          <w:sz w:val="20"/>
          <w:szCs w:val="20"/>
          <w:lang w:val="en-GB" w:eastAsia="pl-PL"/>
        </w:rPr>
        <w:t>(e.g. criterion: organization of workshops, training</w:t>
      </w:r>
      <w:r w:rsidRPr="00836F39">
        <w:rPr>
          <w:rFonts w:ascii="PT Serif" w:eastAsia="Times New Roman" w:hAnsi="PT Serif" w:cs="Times New Roman"/>
          <w:sz w:val="20"/>
          <w:szCs w:val="20"/>
          <w:lang w:val="en-GB" w:eastAsia="pl-PL"/>
        </w:rPr>
        <w:t>s</w:t>
      </w:r>
      <w:r w:rsidRPr="00836F39">
        <w:rPr>
          <w:rFonts w:ascii="PT Serif" w:eastAsia="Times New Roman" w:hAnsi="PT Serif" w:cs="Times New Roman"/>
          <w:sz w:val="20"/>
          <w:szCs w:val="20"/>
          <w:lang w:val="en-GB" w:eastAsia="pl-PL"/>
        </w:rPr>
        <w:t xml:space="preserve"> for other students and doctoral students)</w:t>
      </w:r>
    </w:p>
    <w:p w:rsidR="00800ED4" w:rsidRPr="00836F39" w:rsidRDefault="00800ED4" w:rsidP="00836F39">
      <w:pPr>
        <w:spacing w:before="100" w:beforeAutospacing="1" w:after="100" w:afterAutospacing="1" w:line="240" w:lineRule="auto"/>
        <w:ind w:left="426" w:hanging="426"/>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14. </w:t>
      </w:r>
      <w:r w:rsidR="00836F39" w:rsidRPr="00836F39">
        <w:rPr>
          <w:rFonts w:ascii="PT Serif" w:eastAsia="Times New Roman" w:hAnsi="PT Serif" w:cs="Times New Roman"/>
          <w:b/>
          <w:bCs/>
          <w:sz w:val="20"/>
          <w:szCs w:val="20"/>
          <w:lang w:val="en-GB" w:eastAsia="pl-PL"/>
        </w:rPr>
        <w:t xml:space="preserve"> </w:t>
      </w:r>
      <w:r w:rsidR="00FC5818" w:rsidRPr="00836F39">
        <w:rPr>
          <w:rFonts w:ascii="PT Serif" w:eastAsia="Times New Roman" w:hAnsi="PT Serif" w:cs="Times New Roman"/>
          <w:b/>
          <w:bCs/>
          <w:sz w:val="20"/>
          <w:szCs w:val="20"/>
          <w:lang w:val="en-GB" w:eastAsia="pl-PL"/>
        </w:rPr>
        <w:t>Criteria related to the impact on the academic community and dissemination of research results</w:t>
      </w:r>
    </w:p>
    <w:p w:rsidR="00800ED4" w:rsidRPr="00836F39" w:rsidRDefault="00FC5818" w:rsidP="00637D41">
      <w:pPr>
        <w:numPr>
          <w:ilvl w:val="0"/>
          <w:numId w:val="14"/>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Participation in the popularization of science and open education </w:t>
      </w:r>
      <w:r w:rsidRPr="00836F39">
        <w:rPr>
          <w:rFonts w:ascii="PT Serif" w:eastAsia="Times New Roman" w:hAnsi="PT Serif" w:cs="Times New Roman"/>
          <w:sz w:val="20"/>
          <w:szCs w:val="20"/>
          <w:lang w:val="en-GB" w:eastAsia="pl-PL"/>
        </w:rPr>
        <w:t>(e.g. criterion: activity in popularization activities, organization of scientific events</w:t>
      </w:r>
      <w:r w:rsidR="00800ED4" w:rsidRPr="00836F39">
        <w:rPr>
          <w:rFonts w:ascii="PT Serif" w:eastAsia="Times New Roman" w:hAnsi="PT Serif" w:cs="Times New Roman"/>
          <w:sz w:val="20"/>
          <w:szCs w:val="20"/>
          <w:lang w:val="en-GB" w:eastAsia="pl-PL"/>
        </w:rPr>
        <w:t>)</w:t>
      </w:r>
    </w:p>
    <w:p w:rsidR="00800ED4" w:rsidRPr="00836F39" w:rsidRDefault="00FC5818" w:rsidP="00637D41">
      <w:pPr>
        <w:numPr>
          <w:ilvl w:val="0"/>
          <w:numId w:val="14"/>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Publication of research results in academic and popular science media </w:t>
      </w:r>
      <w:r w:rsidRPr="00836F39">
        <w:rPr>
          <w:rFonts w:ascii="PT Serif" w:eastAsia="Times New Roman" w:hAnsi="PT Serif" w:cs="Times New Roman"/>
          <w:sz w:val="20"/>
          <w:szCs w:val="20"/>
          <w:lang w:val="en-GB" w:eastAsia="pl-PL"/>
        </w:rPr>
        <w:t>(e.g. criterion: articles in journals, interviews, posts in science-related social media</w:t>
      </w:r>
      <w:r w:rsidR="00800ED4" w:rsidRPr="00836F39">
        <w:rPr>
          <w:rFonts w:ascii="PT Serif" w:eastAsia="Times New Roman" w:hAnsi="PT Serif" w:cs="Times New Roman"/>
          <w:sz w:val="20"/>
          <w:szCs w:val="20"/>
          <w:lang w:val="en-GB" w:eastAsia="pl-PL"/>
        </w:rPr>
        <w:t>)</w:t>
      </w:r>
    </w:p>
    <w:p w:rsidR="00800ED4" w:rsidRPr="00836F39" w:rsidRDefault="006530AE" w:rsidP="00637D41">
      <w:pPr>
        <w:numPr>
          <w:ilvl w:val="0"/>
          <w:numId w:val="14"/>
        </w:numPr>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Involvement in activities for the academic community </w:t>
      </w:r>
      <w:r w:rsidRPr="00836F39">
        <w:rPr>
          <w:rFonts w:ascii="PT Serif" w:eastAsia="Times New Roman" w:hAnsi="PT Serif" w:cs="Times New Roman"/>
          <w:sz w:val="20"/>
          <w:szCs w:val="20"/>
          <w:lang w:val="en-GB" w:eastAsia="pl-PL"/>
        </w:rPr>
        <w:t>(e.g. criterion: organization of seminars, workshops for students and doctoral students</w:t>
      </w:r>
      <w:r w:rsidR="00800ED4" w:rsidRPr="00836F39">
        <w:rPr>
          <w:rFonts w:ascii="PT Serif" w:eastAsia="Times New Roman" w:hAnsi="PT Serif" w:cs="Times New Roman"/>
          <w:sz w:val="20"/>
          <w:szCs w:val="20"/>
          <w:lang w:val="en-GB" w:eastAsia="pl-PL"/>
        </w:rPr>
        <w:t>)</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15. </w:t>
      </w:r>
      <w:r w:rsidR="00836F39">
        <w:rPr>
          <w:rFonts w:ascii="PT Serif" w:eastAsia="Times New Roman" w:hAnsi="PT Serif" w:cs="Times New Roman"/>
          <w:b/>
          <w:bCs/>
          <w:sz w:val="20"/>
          <w:szCs w:val="20"/>
          <w:lang w:val="en-GB" w:eastAsia="pl-PL"/>
        </w:rPr>
        <w:t xml:space="preserve"> </w:t>
      </w:r>
      <w:r w:rsidR="006530AE" w:rsidRPr="00836F39">
        <w:rPr>
          <w:rFonts w:ascii="PT Serif" w:eastAsia="Times New Roman" w:hAnsi="PT Serif" w:cs="Times New Roman"/>
          <w:b/>
          <w:bCs/>
          <w:sz w:val="20"/>
          <w:szCs w:val="20"/>
          <w:lang w:val="en-GB" w:eastAsia="pl-PL"/>
        </w:rPr>
        <w:t>Criteria related to the impact on the development of professional career</w:t>
      </w:r>
    </w:p>
    <w:p w:rsidR="006530AE" w:rsidRPr="00836F39" w:rsidRDefault="006530AE" w:rsidP="00637D41">
      <w:pPr>
        <w:numPr>
          <w:ilvl w:val="0"/>
          <w:numId w:val="15"/>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Increasing the professional potential of the mobility participant </w:t>
      </w:r>
      <w:r w:rsidRPr="00836F39">
        <w:rPr>
          <w:rFonts w:ascii="PT Serif" w:eastAsia="Times New Roman" w:hAnsi="PT Serif" w:cs="Times New Roman"/>
          <w:sz w:val="20"/>
          <w:szCs w:val="20"/>
          <w:lang w:val="en-GB" w:eastAsia="pl-PL"/>
        </w:rPr>
        <w:t>(e.g. criterion: acquiring new skills sought on the labour market)</w:t>
      </w:r>
    </w:p>
    <w:p w:rsidR="00800ED4" w:rsidRPr="00836F39" w:rsidRDefault="006530AE" w:rsidP="00637D41">
      <w:pPr>
        <w:numPr>
          <w:ilvl w:val="0"/>
          <w:numId w:val="15"/>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Improving</w:t>
      </w:r>
      <w:r w:rsidRPr="00836F39">
        <w:rPr>
          <w:rFonts w:ascii="PT Serif" w:eastAsia="Times New Roman" w:hAnsi="PT Serif" w:cs="Times New Roman"/>
          <w:b/>
          <w:bCs/>
          <w:sz w:val="20"/>
          <w:szCs w:val="20"/>
          <w:lang w:val="en-GB" w:eastAsia="pl-PL"/>
        </w:rPr>
        <w:t xml:space="preserve"> qualifications in the context of a future academic career </w:t>
      </w:r>
      <w:r w:rsidRPr="00836F39">
        <w:rPr>
          <w:rFonts w:ascii="PT Serif" w:eastAsia="Times New Roman" w:hAnsi="PT Serif" w:cs="Times New Roman"/>
          <w:sz w:val="20"/>
          <w:szCs w:val="20"/>
          <w:lang w:val="en-GB" w:eastAsia="pl-PL"/>
        </w:rPr>
        <w:t xml:space="preserve">(e.g. criterion: gaining experience useful for </w:t>
      </w:r>
      <w:proofErr w:type="spellStart"/>
      <w:r w:rsidRPr="00836F39">
        <w:rPr>
          <w:rFonts w:ascii="PT Serif" w:eastAsia="Times New Roman" w:hAnsi="PT Serif" w:cs="Times New Roman"/>
          <w:sz w:val="20"/>
          <w:szCs w:val="20"/>
          <w:lang w:val="en-GB" w:eastAsia="pl-PL"/>
        </w:rPr>
        <w:t>habilitation</w:t>
      </w:r>
      <w:proofErr w:type="spellEnd"/>
      <w:r w:rsidRPr="00836F39">
        <w:rPr>
          <w:rFonts w:ascii="PT Serif" w:eastAsia="Times New Roman" w:hAnsi="PT Serif" w:cs="Times New Roman"/>
          <w:sz w:val="20"/>
          <w:szCs w:val="20"/>
          <w:lang w:val="en-GB" w:eastAsia="pl-PL"/>
        </w:rPr>
        <w:t>, grant applications</w:t>
      </w:r>
      <w:r w:rsidR="00800ED4" w:rsidRPr="00836F39">
        <w:rPr>
          <w:rFonts w:ascii="PT Serif" w:eastAsia="Times New Roman" w:hAnsi="PT Serif" w:cs="Times New Roman"/>
          <w:sz w:val="20"/>
          <w:szCs w:val="20"/>
          <w:lang w:val="en-GB" w:eastAsia="pl-PL"/>
        </w:rPr>
        <w:t>)</w:t>
      </w:r>
    </w:p>
    <w:p w:rsidR="00800ED4" w:rsidRPr="00836F39" w:rsidRDefault="006530AE" w:rsidP="00637D41">
      <w:pPr>
        <w:numPr>
          <w:ilvl w:val="0"/>
          <w:numId w:val="15"/>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Development of skills required in the non-university sector</w:t>
      </w:r>
      <w:r w:rsidRPr="00836F39">
        <w:rPr>
          <w:rFonts w:ascii="PT Serif" w:eastAsia="Times New Roman" w:hAnsi="PT Serif" w:cs="Times New Roman"/>
          <w:b/>
          <w:bCs/>
          <w:sz w:val="20"/>
          <w:szCs w:val="20"/>
          <w:lang w:val="en-GB" w:eastAsia="pl-PL"/>
        </w:rPr>
        <w:t xml:space="preserve"> </w:t>
      </w:r>
      <w:r w:rsidRPr="00836F39">
        <w:rPr>
          <w:rFonts w:ascii="PT Serif" w:eastAsia="Times New Roman" w:hAnsi="PT Serif" w:cs="Times New Roman"/>
          <w:sz w:val="20"/>
          <w:szCs w:val="20"/>
          <w:lang w:val="en-GB" w:eastAsia="pl-PL"/>
        </w:rPr>
        <w:t>(e.g. criterion</w:t>
      </w:r>
      <w:r w:rsidR="00800ED4" w:rsidRPr="00836F39">
        <w:rPr>
          <w:rFonts w:ascii="PT Serif" w:eastAsia="Times New Roman" w:hAnsi="PT Serif" w:cs="Times New Roman"/>
          <w:sz w:val="20"/>
          <w:szCs w:val="20"/>
          <w:lang w:val="en-GB" w:eastAsia="pl-PL"/>
        </w:rPr>
        <w:t xml:space="preserve">: </w:t>
      </w:r>
      <w:r w:rsidRPr="00836F39">
        <w:rPr>
          <w:rFonts w:ascii="PT Serif" w:eastAsia="Times New Roman" w:hAnsi="PT Serif" w:cs="Times New Roman"/>
          <w:sz w:val="20"/>
          <w:szCs w:val="20"/>
          <w:lang w:val="en-GB" w:eastAsia="pl-PL"/>
        </w:rPr>
        <w:t>acquisition of business or project management</w:t>
      </w:r>
      <w:r w:rsidR="00800ED4" w:rsidRPr="00836F39">
        <w:rPr>
          <w:rFonts w:ascii="PT Serif" w:eastAsia="Times New Roman" w:hAnsi="PT Serif" w:cs="Times New Roman"/>
          <w:sz w:val="20"/>
          <w:szCs w:val="20"/>
          <w:lang w:val="en-GB" w:eastAsia="pl-PL"/>
        </w:rPr>
        <w:t xml:space="preserve"> </w:t>
      </w:r>
      <w:r w:rsidRPr="00836F39">
        <w:rPr>
          <w:rFonts w:ascii="PT Serif" w:eastAsia="Times New Roman" w:hAnsi="PT Serif" w:cs="Times New Roman"/>
          <w:sz w:val="20"/>
          <w:szCs w:val="20"/>
          <w:lang w:val="en-GB" w:eastAsia="pl-PL"/>
        </w:rPr>
        <w:t>competences</w:t>
      </w:r>
      <w:r w:rsidR="00800ED4" w:rsidRPr="00836F39">
        <w:rPr>
          <w:rFonts w:ascii="PT Serif" w:eastAsia="Times New Roman" w:hAnsi="PT Serif" w:cs="Times New Roman"/>
          <w:sz w:val="20"/>
          <w:szCs w:val="20"/>
          <w:lang w:val="en-GB" w:eastAsia="pl-PL"/>
        </w:rPr>
        <w:t>)</w:t>
      </w:r>
    </w:p>
    <w:p w:rsidR="00800ED4" w:rsidRPr="00836F39" w:rsidRDefault="00800ED4"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16. </w:t>
      </w:r>
      <w:r w:rsidR="00836F39">
        <w:rPr>
          <w:rFonts w:ascii="PT Serif" w:eastAsia="Times New Roman" w:hAnsi="PT Serif" w:cs="Times New Roman"/>
          <w:b/>
          <w:bCs/>
          <w:sz w:val="20"/>
          <w:szCs w:val="20"/>
          <w:lang w:val="en-GB" w:eastAsia="pl-PL"/>
        </w:rPr>
        <w:t xml:space="preserve"> </w:t>
      </w:r>
      <w:r w:rsidR="006530AE" w:rsidRPr="00836F39">
        <w:rPr>
          <w:rFonts w:ascii="PT Serif" w:eastAsia="Times New Roman" w:hAnsi="PT Serif" w:cs="Times New Roman"/>
          <w:b/>
          <w:bCs/>
          <w:sz w:val="20"/>
          <w:szCs w:val="20"/>
          <w:lang w:val="en-GB" w:eastAsia="pl-PL"/>
        </w:rPr>
        <w:t>Criteria specific to a given field of science</w:t>
      </w:r>
    </w:p>
    <w:p w:rsidR="00800ED4" w:rsidRPr="00836F39" w:rsidRDefault="006530AE" w:rsidP="00637D41">
      <w:pPr>
        <w:spacing w:before="100" w:beforeAutospacing="1" w:after="100" w:afterAutospacing="1" w:line="240" w:lineRule="auto"/>
        <w:jc w:val="both"/>
        <w:rPr>
          <w:rFonts w:ascii="PT Serif" w:eastAsia="Times New Roman" w:hAnsi="PT Serif" w:cs="Times New Roman"/>
          <w:sz w:val="20"/>
          <w:szCs w:val="20"/>
          <w:lang w:val="en-GB" w:eastAsia="pl-PL"/>
        </w:rPr>
      </w:pPr>
      <w:r w:rsidRPr="00836F39">
        <w:rPr>
          <w:rFonts w:ascii="PT Serif" w:eastAsia="Times New Roman" w:hAnsi="PT Serif" w:cs="Times New Roman"/>
          <w:sz w:val="20"/>
          <w:szCs w:val="20"/>
          <w:lang w:val="en-GB" w:eastAsia="pl-PL"/>
        </w:rPr>
        <w:t>Depending on the scientific discipline assessment criteria may be added, e.g.:</w:t>
      </w:r>
    </w:p>
    <w:p w:rsidR="006530AE" w:rsidRPr="00836F39" w:rsidRDefault="006530AE" w:rsidP="00637D41">
      <w:pPr>
        <w:numPr>
          <w:ilvl w:val="0"/>
          <w:numId w:val="16"/>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For science and technology: </w:t>
      </w:r>
      <w:r w:rsidRPr="00836F39">
        <w:rPr>
          <w:rFonts w:ascii="PT Serif" w:eastAsia="Times New Roman" w:hAnsi="PT Serif" w:cs="Times New Roman"/>
          <w:sz w:val="20"/>
          <w:szCs w:val="20"/>
          <w:lang w:val="en-GB" w:eastAsia="pl-PL"/>
        </w:rPr>
        <w:t>ability to conduct experiments, develop mathematical models, programming, use of AI tools.</w:t>
      </w:r>
    </w:p>
    <w:p w:rsidR="006530AE" w:rsidRPr="00836F39" w:rsidRDefault="006530AE" w:rsidP="00637D41">
      <w:pPr>
        <w:numPr>
          <w:ilvl w:val="0"/>
          <w:numId w:val="16"/>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For social sciences: </w:t>
      </w:r>
      <w:r w:rsidRPr="00836F39">
        <w:rPr>
          <w:rFonts w:ascii="PT Serif" w:eastAsia="Times New Roman" w:hAnsi="PT Serif" w:cs="Times New Roman"/>
          <w:sz w:val="20"/>
          <w:szCs w:val="20"/>
          <w:lang w:val="en-GB" w:eastAsia="pl-PL"/>
        </w:rPr>
        <w:t>ability to analyse qualitative data, conduct field research, knowledge of quantitative methods in sociology.</w:t>
      </w:r>
    </w:p>
    <w:p w:rsidR="006530AE" w:rsidRPr="00836F39" w:rsidRDefault="006530AE" w:rsidP="00637D41">
      <w:pPr>
        <w:numPr>
          <w:ilvl w:val="0"/>
          <w:numId w:val="16"/>
        </w:numPr>
        <w:tabs>
          <w:tab w:val="clear" w:pos="720"/>
        </w:tabs>
        <w:spacing w:before="100" w:beforeAutospacing="1" w:after="100" w:afterAutospacing="1" w:line="240" w:lineRule="auto"/>
        <w:ind w:left="426"/>
        <w:jc w:val="both"/>
        <w:rPr>
          <w:rFonts w:ascii="PT Serif" w:eastAsia="Times New Roman" w:hAnsi="PT Serif" w:cs="Times New Roman"/>
          <w:sz w:val="20"/>
          <w:szCs w:val="20"/>
          <w:lang w:val="en-GB" w:eastAsia="pl-PL"/>
        </w:rPr>
      </w:pPr>
      <w:r w:rsidRPr="00836F39">
        <w:rPr>
          <w:rFonts w:ascii="PT Serif" w:eastAsia="Times New Roman" w:hAnsi="PT Serif" w:cs="Times New Roman"/>
          <w:b/>
          <w:bCs/>
          <w:sz w:val="20"/>
          <w:szCs w:val="20"/>
          <w:lang w:val="en-GB" w:eastAsia="pl-PL"/>
        </w:rPr>
        <w:t xml:space="preserve">For the humanities: </w:t>
      </w:r>
      <w:r w:rsidRPr="00836F39">
        <w:rPr>
          <w:rFonts w:ascii="PT Serif" w:eastAsia="Times New Roman" w:hAnsi="PT Serif" w:cs="Times New Roman"/>
          <w:sz w:val="20"/>
          <w:szCs w:val="20"/>
          <w:lang w:val="en-GB" w:eastAsia="pl-PL"/>
        </w:rPr>
        <w:t xml:space="preserve">ability to critically interpret texts, </w:t>
      </w:r>
      <w:r w:rsidRPr="00836F39">
        <w:rPr>
          <w:rFonts w:ascii="PT Serif" w:eastAsia="Times New Roman" w:hAnsi="PT Serif" w:cs="Times New Roman"/>
          <w:sz w:val="20"/>
          <w:szCs w:val="20"/>
          <w:lang w:val="en-GB" w:eastAsia="pl-PL"/>
        </w:rPr>
        <w:t xml:space="preserve">to </w:t>
      </w:r>
      <w:r w:rsidRPr="00836F39">
        <w:rPr>
          <w:rFonts w:ascii="PT Serif" w:eastAsia="Times New Roman" w:hAnsi="PT Serif" w:cs="Times New Roman"/>
          <w:sz w:val="20"/>
          <w:szCs w:val="20"/>
          <w:lang w:val="en-GB" w:eastAsia="pl-PL"/>
        </w:rPr>
        <w:t>analyse historical sources, develop</w:t>
      </w:r>
      <w:r w:rsidRPr="00836F39">
        <w:rPr>
          <w:rFonts w:ascii="PT Serif" w:eastAsia="Times New Roman" w:hAnsi="PT Serif" w:cs="Times New Roman"/>
          <w:sz w:val="20"/>
          <w:szCs w:val="20"/>
          <w:lang w:val="en-GB" w:eastAsia="pl-PL"/>
        </w:rPr>
        <w:t>ment of</w:t>
      </w:r>
      <w:r w:rsidRPr="00836F39">
        <w:rPr>
          <w:rFonts w:ascii="PT Serif" w:eastAsia="Times New Roman" w:hAnsi="PT Serif" w:cs="Times New Roman"/>
          <w:sz w:val="20"/>
          <w:szCs w:val="20"/>
          <w:lang w:val="en-GB" w:eastAsia="pl-PL"/>
        </w:rPr>
        <w:t xml:space="preserve"> new theoretical perspectives.</w:t>
      </w:r>
    </w:p>
    <w:p w:rsidR="006530AE" w:rsidRPr="00836F39" w:rsidRDefault="006530AE" w:rsidP="00637D41">
      <w:pPr>
        <w:numPr>
          <w:ilvl w:val="0"/>
          <w:numId w:val="16"/>
        </w:numPr>
        <w:tabs>
          <w:tab w:val="clear" w:pos="720"/>
        </w:tabs>
        <w:spacing w:before="100" w:beforeAutospacing="1" w:after="100" w:afterAutospacing="1" w:line="240" w:lineRule="auto"/>
        <w:ind w:left="426"/>
        <w:jc w:val="both"/>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For medical and biological sciences: </w:t>
      </w:r>
      <w:r w:rsidRPr="00836F39">
        <w:rPr>
          <w:rFonts w:ascii="PT Serif" w:eastAsia="Times New Roman" w:hAnsi="PT Serif" w:cs="Times New Roman"/>
          <w:sz w:val="20"/>
          <w:szCs w:val="20"/>
          <w:lang w:val="en-GB" w:eastAsia="pl-PL"/>
        </w:rPr>
        <w:t>ability to work in a laboratory, knowledge of clinical research protocols, biomedical analysis</w:t>
      </w:r>
      <w:r w:rsidRPr="00836F39">
        <w:rPr>
          <w:rFonts w:ascii="PT Serif" w:eastAsia="Times New Roman" w:hAnsi="PT Serif" w:cs="Times New Roman"/>
          <w:sz w:val="20"/>
          <w:szCs w:val="20"/>
          <w:lang w:val="en-GB" w:eastAsia="pl-PL"/>
        </w:rPr>
        <w:t>.</w:t>
      </w:r>
    </w:p>
    <w:p w:rsidR="006530AE" w:rsidRPr="00836F39" w:rsidRDefault="006530AE" w:rsidP="00637D41">
      <w:pPr>
        <w:spacing w:before="100" w:beforeAutospacing="1" w:after="100" w:afterAutospacing="1" w:line="240" w:lineRule="auto"/>
        <w:jc w:val="both"/>
        <w:outlineLvl w:val="2"/>
        <w:rPr>
          <w:rFonts w:ascii="PT Serif" w:eastAsia="Times New Roman" w:hAnsi="PT Serif" w:cs="Times New Roman"/>
          <w:b/>
          <w:bCs/>
          <w:sz w:val="20"/>
          <w:szCs w:val="20"/>
          <w:lang w:val="en-GB" w:eastAsia="pl-PL"/>
        </w:rPr>
      </w:pPr>
      <w:r w:rsidRPr="00836F39">
        <w:rPr>
          <w:rFonts w:ascii="PT Serif" w:eastAsia="Times New Roman" w:hAnsi="PT Serif" w:cs="Times New Roman"/>
          <w:b/>
          <w:bCs/>
          <w:sz w:val="20"/>
          <w:szCs w:val="20"/>
          <w:lang w:val="en-GB" w:eastAsia="pl-PL"/>
        </w:rPr>
        <w:t xml:space="preserve">Methods of verification of the learning outcomes </w:t>
      </w:r>
    </w:p>
    <w:p w:rsidR="00637D41" w:rsidRPr="00836F39" w:rsidRDefault="00637D41" w:rsidP="00637D41">
      <w:pPr>
        <w:pStyle w:val="NoSpacing"/>
        <w:rPr>
          <w:rFonts w:ascii="PT Serif" w:hAnsi="PT Serif"/>
          <w:sz w:val="20"/>
          <w:szCs w:val="20"/>
          <w:lang w:val="en-GB"/>
        </w:rPr>
      </w:pPr>
      <w:r w:rsidRPr="00836F39">
        <w:rPr>
          <w:rFonts w:ascii="PT Serif" w:hAnsi="PT Serif"/>
          <w:sz w:val="20"/>
          <w:szCs w:val="20"/>
          <w:lang w:val="en-GB"/>
        </w:rPr>
        <w:t>• Presentation of research results (e.g. seminar, conference, final report)</w:t>
      </w:r>
    </w:p>
    <w:p w:rsidR="00637D41" w:rsidRPr="00836F39" w:rsidRDefault="00637D41" w:rsidP="00637D41">
      <w:pPr>
        <w:pStyle w:val="NoSpacing"/>
        <w:rPr>
          <w:rFonts w:ascii="PT Serif" w:hAnsi="PT Serif"/>
          <w:sz w:val="20"/>
          <w:szCs w:val="20"/>
          <w:lang w:val="en-GB"/>
        </w:rPr>
      </w:pPr>
      <w:r w:rsidRPr="00836F39">
        <w:rPr>
          <w:rFonts w:ascii="PT Serif" w:hAnsi="PT Serif"/>
          <w:sz w:val="20"/>
          <w:szCs w:val="20"/>
          <w:lang w:val="en-GB"/>
        </w:rPr>
        <w:t>• Oral or written exam</w:t>
      </w:r>
      <w:r w:rsidRPr="00836F39">
        <w:rPr>
          <w:rFonts w:ascii="PT Serif" w:hAnsi="PT Serif"/>
          <w:sz w:val="20"/>
          <w:szCs w:val="20"/>
          <w:lang w:val="en-GB"/>
        </w:rPr>
        <w:t>ination</w:t>
      </w:r>
      <w:r w:rsidRPr="00836F39">
        <w:rPr>
          <w:rFonts w:ascii="PT Serif" w:hAnsi="PT Serif"/>
          <w:sz w:val="20"/>
          <w:szCs w:val="20"/>
          <w:lang w:val="en-GB"/>
        </w:rPr>
        <w:t xml:space="preserve"> (if applicable to academic courses)</w:t>
      </w:r>
    </w:p>
    <w:p w:rsidR="00637D41" w:rsidRPr="00836F39" w:rsidRDefault="00637D41" w:rsidP="00637D41">
      <w:pPr>
        <w:pStyle w:val="NoSpacing"/>
        <w:rPr>
          <w:rFonts w:ascii="PT Serif" w:hAnsi="PT Serif"/>
          <w:sz w:val="20"/>
          <w:szCs w:val="20"/>
          <w:lang w:val="en-GB"/>
        </w:rPr>
      </w:pPr>
      <w:r w:rsidRPr="00836F39">
        <w:rPr>
          <w:rFonts w:ascii="PT Serif" w:hAnsi="PT Serif"/>
          <w:sz w:val="20"/>
          <w:szCs w:val="20"/>
          <w:lang w:val="en-GB"/>
        </w:rPr>
        <w:t>• Report on the implementation of mobility (with assessment by the academic supervisor)</w:t>
      </w:r>
    </w:p>
    <w:p w:rsidR="00637D41" w:rsidRPr="00836F39" w:rsidRDefault="00637D41" w:rsidP="00637D41">
      <w:pPr>
        <w:pStyle w:val="NoSpacing"/>
        <w:rPr>
          <w:rFonts w:ascii="PT Serif" w:hAnsi="PT Serif"/>
          <w:sz w:val="20"/>
          <w:szCs w:val="20"/>
          <w:lang w:val="en-GB"/>
        </w:rPr>
      </w:pPr>
      <w:r w:rsidRPr="00836F39">
        <w:rPr>
          <w:rFonts w:ascii="PT Serif" w:hAnsi="PT Serif"/>
          <w:sz w:val="20"/>
          <w:szCs w:val="20"/>
          <w:lang w:val="en-GB"/>
        </w:rPr>
        <w:t>• Opinion of the supervisor/advisor from the host institution</w:t>
      </w:r>
    </w:p>
    <w:p w:rsidR="0085270F" w:rsidRPr="00836F39" w:rsidRDefault="00637D41" w:rsidP="00637D41">
      <w:pPr>
        <w:pStyle w:val="NoSpacing"/>
        <w:rPr>
          <w:rFonts w:ascii="PT Serif" w:hAnsi="PT Serif"/>
          <w:sz w:val="20"/>
          <w:szCs w:val="20"/>
          <w:lang w:val="en-GB"/>
        </w:rPr>
      </w:pPr>
      <w:r w:rsidRPr="00836F39">
        <w:rPr>
          <w:rFonts w:ascii="PT Serif" w:hAnsi="PT Serif"/>
          <w:sz w:val="20"/>
          <w:szCs w:val="20"/>
          <w:lang w:val="en-GB"/>
        </w:rPr>
        <w:t>• Assessment of contribution to team research projects</w:t>
      </w:r>
    </w:p>
    <w:sectPr w:rsidR="0085270F" w:rsidRPr="00836F39" w:rsidSect="006530AE">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T Serif">
    <w:panose1 w:val="020A0603040505020204"/>
    <w:charset w:val="EE"/>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7096"/>
    <w:multiLevelType w:val="multilevel"/>
    <w:tmpl w:val="E968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80275"/>
    <w:multiLevelType w:val="multilevel"/>
    <w:tmpl w:val="A88E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E69B4"/>
    <w:multiLevelType w:val="multilevel"/>
    <w:tmpl w:val="EACA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7254E"/>
    <w:multiLevelType w:val="hybridMultilevel"/>
    <w:tmpl w:val="C53C1BFA"/>
    <w:lvl w:ilvl="0" w:tplc="2D4E5948">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2146C0"/>
    <w:multiLevelType w:val="multilevel"/>
    <w:tmpl w:val="0D24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B3DE7"/>
    <w:multiLevelType w:val="multilevel"/>
    <w:tmpl w:val="2A86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02B51"/>
    <w:multiLevelType w:val="multilevel"/>
    <w:tmpl w:val="F2DA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36901"/>
    <w:multiLevelType w:val="multilevel"/>
    <w:tmpl w:val="1784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4739D6"/>
    <w:multiLevelType w:val="multilevel"/>
    <w:tmpl w:val="316C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C44DB"/>
    <w:multiLevelType w:val="multilevel"/>
    <w:tmpl w:val="9258C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94997"/>
    <w:multiLevelType w:val="multilevel"/>
    <w:tmpl w:val="E13C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F4A80"/>
    <w:multiLevelType w:val="multilevel"/>
    <w:tmpl w:val="A66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697C7D"/>
    <w:multiLevelType w:val="multilevel"/>
    <w:tmpl w:val="2F26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9C1F6D"/>
    <w:multiLevelType w:val="multilevel"/>
    <w:tmpl w:val="B34E2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E62862"/>
    <w:multiLevelType w:val="multilevel"/>
    <w:tmpl w:val="F434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C63DD6"/>
    <w:multiLevelType w:val="hybridMultilevel"/>
    <w:tmpl w:val="F65A84D4"/>
    <w:lvl w:ilvl="0" w:tplc="FF18DDDE">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5BD3618"/>
    <w:multiLevelType w:val="multilevel"/>
    <w:tmpl w:val="F56E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234942"/>
    <w:multiLevelType w:val="multilevel"/>
    <w:tmpl w:val="44AAA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8C05D9"/>
    <w:multiLevelType w:val="multilevel"/>
    <w:tmpl w:val="E968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A945ED"/>
    <w:multiLevelType w:val="multilevel"/>
    <w:tmpl w:val="A88E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0460A6"/>
    <w:multiLevelType w:val="multilevel"/>
    <w:tmpl w:val="22E4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0884510">
    <w:abstractNumId w:val="6"/>
  </w:num>
  <w:num w:numId="2" w16cid:durableId="408886791">
    <w:abstractNumId w:val="16"/>
  </w:num>
  <w:num w:numId="3" w16cid:durableId="1500651640">
    <w:abstractNumId w:val="0"/>
  </w:num>
  <w:num w:numId="4" w16cid:durableId="1737824489">
    <w:abstractNumId w:val="12"/>
  </w:num>
  <w:num w:numId="5" w16cid:durableId="924724057">
    <w:abstractNumId w:val="9"/>
  </w:num>
  <w:num w:numId="6" w16cid:durableId="1408065810">
    <w:abstractNumId w:val="2"/>
  </w:num>
  <w:num w:numId="7" w16cid:durableId="312759475">
    <w:abstractNumId w:val="19"/>
  </w:num>
  <w:num w:numId="8" w16cid:durableId="1054544018">
    <w:abstractNumId w:val="7"/>
  </w:num>
  <w:num w:numId="9" w16cid:durableId="1123235403">
    <w:abstractNumId w:val="20"/>
  </w:num>
  <w:num w:numId="10" w16cid:durableId="1223906952">
    <w:abstractNumId w:val="13"/>
  </w:num>
  <w:num w:numId="11" w16cid:durableId="1532303962">
    <w:abstractNumId w:val="14"/>
  </w:num>
  <w:num w:numId="12" w16cid:durableId="593131038">
    <w:abstractNumId w:val="11"/>
  </w:num>
  <w:num w:numId="13" w16cid:durableId="919220786">
    <w:abstractNumId w:val="8"/>
  </w:num>
  <w:num w:numId="14" w16cid:durableId="367073121">
    <w:abstractNumId w:val="5"/>
  </w:num>
  <w:num w:numId="15" w16cid:durableId="1710838063">
    <w:abstractNumId w:val="4"/>
  </w:num>
  <w:num w:numId="16" w16cid:durableId="652762256">
    <w:abstractNumId w:val="17"/>
  </w:num>
  <w:num w:numId="17" w16cid:durableId="950553820">
    <w:abstractNumId w:val="10"/>
  </w:num>
  <w:num w:numId="18" w16cid:durableId="684595858">
    <w:abstractNumId w:val="18"/>
  </w:num>
  <w:num w:numId="19" w16cid:durableId="863517588">
    <w:abstractNumId w:val="3"/>
  </w:num>
  <w:num w:numId="20" w16cid:durableId="223562152">
    <w:abstractNumId w:val="1"/>
  </w:num>
  <w:num w:numId="21" w16cid:durableId="8592035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ED4"/>
    <w:rsid w:val="001236A2"/>
    <w:rsid w:val="00163EC9"/>
    <w:rsid w:val="0017418A"/>
    <w:rsid w:val="005857E5"/>
    <w:rsid w:val="005B5632"/>
    <w:rsid w:val="00637D41"/>
    <w:rsid w:val="006530AE"/>
    <w:rsid w:val="00800ED4"/>
    <w:rsid w:val="008044BF"/>
    <w:rsid w:val="008323FA"/>
    <w:rsid w:val="00836F39"/>
    <w:rsid w:val="0085270F"/>
    <w:rsid w:val="008C7BFD"/>
    <w:rsid w:val="0093467D"/>
    <w:rsid w:val="00A25B73"/>
    <w:rsid w:val="00AB569C"/>
    <w:rsid w:val="00BC2E8B"/>
    <w:rsid w:val="00C92452"/>
    <w:rsid w:val="00E41306"/>
    <w:rsid w:val="00EC3182"/>
    <w:rsid w:val="00FC5818"/>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02F606A4"/>
  <w15:chartTrackingRefBased/>
  <w15:docId w15:val="{9A20CEB3-731A-B24F-B800-6D7312EC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D4"/>
    <w:pPr>
      <w:spacing w:after="160" w:line="259" w:lineRule="auto"/>
    </w:pPr>
    <w:rPr>
      <w:kern w:val="0"/>
      <w:sz w:val="22"/>
      <w:szCs w:val="22"/>
      <w:lang w:val="pl-PL"/>
      <w14:ligatures w14:val="none"/>
    </w:rPr>
  </w:style>
  <w:style w:type="paragraph" w:styleId="Heading1">
    <w:name w:val="heading 1"/>
    <w:basedOn w:val="Normal"/>
    <w:next w:val="Normal"/>
    <w:link w:val="Heading1Char"/>
    <w:uiPriority w:val="9"/>
    <w:qFormat/>
    <w:rsid w:val="00800E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0E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0E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0E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0E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0E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E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E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E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E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0E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0E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0E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0E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0E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E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E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ED4"/>
    <w:rPr>
      <w:rFonts w:eastAsiaTheme="majorEastAsia" w:cstheme="majorBidi"/>
      <w:color w:val="272727" w:themeColor="text1" w:themeTint="D8"/>
    </w:rPr>
  </w:style>
  <w:style w:type="paragraph" w:styleId="Title">
    <w:name w:val="Title"/>
    <w:basedOn w:val="Normal"/>
    <w:next w:val="Normal"/>
    <w:link w:val="TitleChar"/>
    <w:uiPriority w:val="10"/>
    <w:qFormat/>
    <w:rsid w:val="00800E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E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E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E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ED4"/>
    <w:pPr>
      <w:spacing w:before="160"/>
      <w:jc w:val="center"/>
    </w:pPr>
    <w:rPr>
      <w:i/>
      <w:iCs/>
      <w:color w:val="404040" w:themeColor="text1" w:themeTint="BF"/>
    </w:rPr>
  </w:style>
  <w:style w:type="character" w:customStyle="1" w:styleId="QuoteChar">
    <w:name w:val="Quote Char"/>
    <w:basedOn w:val="DefaultParagraphFont"/>
    <w:link w:val="Quote"/>
    <w:uiPriority w:val="29"/>
    <w:rsid w:val="00800ED4"/>
    <w:rPr>
      <w:i/>
      <w:iCs/>
      <w:color w:val="404040" w:themeColor="text1" w:themeTint="BF"/>
    </w:rPr>
  </w:style>
  <w:style w:type="paragraph" w:styleId="ListParagraph">
    <w:name w:val="List Paragraph"/>
    <w:basedOn w:val="Normal"/>
    <w:uiPriority w:val="34"/>
    <w:qFormat/>
    <w:rsid w:val="00800ED4"/>
    <w:pPr>
      <w:ind w:left="720"/>
      <w:contextualSpacing/>
    </w:pPr>
  </w:style>
  <w:style w:type="character" w:styleId="IntenseEmphasis">
    <w:name w:val="Intense Emphasis"/>
    <w:basedOn w:val="DefaultParagraphFont"/>
    <w:uiPriority w:val="21"/>
    <w:qFormat/>
    <w:rsid w:val="00800ED4"/>
    <w:rPr>
      <w:i/>
      <w:iCs/>
      <w:color w:val="2F5496" w:themeColor="accent1" w:themeShade="BF"/>
    </w:rPr>
  </w:style>
  <w:style w:type="paragraph" w:styleId="IntenseQuote">
    <w:name w:val="Intense Quote"/>
    <w:basedOn w:val="Normal"/>
    <w:next w:val="Normal"/>
    <w:link w:val="IntenseQuoteChar"/>
    <w:uiPriority w:val="30"/>
    <w:qFormat/>
    <w:rsid w:val="00800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0ED4"/>
    <w:rPr>
      <w:i/>
      <w:iCs/>
      <w:color w:val="2F5496" w:themeColor="accent1" w:themeShade="BF"/>
    </w:rPr>
  </w:style>
  <w:style w:type="character" w:styleId="IntenseReference">
    <w:name w:val="Intense Reference"/>
    <w:basedOn w:val="DefaultParagraphFont"/>
    <w:uiPriority w:val="32"/>
    <w:qFormat/>
    <w:rsid w:val="00800ED4"/>
    <w:rPr>
      <w:b/>
      <w:bCs/>
      <w:smallCaps/>
      <w:color w:val="2F5496" w:themeColor="accent1" w:themeShade="BF"/>
      <w:spacing w:val="5"/>
    </w:rPr>
  </w:style>
  <w:style w:type="paragraph" w:styleId="NoSpacing">
    <w:name w:val="No Spacing"/>
    <w:uiPriority w:val="1"/>
    <w:qFormat/>
    <w:rsid w:val="0017418A"/>
    <w:rPr>
      <w:kern w:val="0"/>
      <w:sz w:val="22"/>
      <w:szCs w:val="22"/>
      <w:lang w:val="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1096</Words>
  <Characters>7200</Characters>
  <Application>Microsoft Office Word</Application>
  <DocSecurity>0</DocSecurity>
  <Lines>128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Małogrzata Sokołowska</dc:creator>
  <cp:keywords/>
  <dc:description/>
  <cp:lastModifiedBy>Małogrzata Sokołowska</cp:lastModifiedBy>
  <cp:revision>11</cp:revision>
  <dcterms:created xsi:type="dcterms:W3CDTF">2025-03-09T18:04:00Z</dcterms:created>
  <dcterms:modified xsi:type="dcterms:W3CDTF">2025-03-09T18:56:00Z</dcterms:modified>
</cp:coreProperties>
</file>