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1D75" w:rsidRDefault="00831D75" w:rsidP="0045659C">
      <w:pPr>
        <w:spacing w:after="0" w:line="360" w:lineRule="auto"/>
        <w:jc w:val="right"/>
        <w:rPr>
          <w:rFonts w:cstheme="minorHAnsi"/>
          <w:b/>
          <w:sz w:val="28"/>
          <w:szCs w:val="28"/>
        </w:rPr>
      </w:pPr>
    </w:p>
    <w:p w:rsidR="00831D75" w:rsidRDefault="00831D75" w:rsidP="0045659C">
      <w:pPr>
        <w:spacing w:after="0" w:line="360" w:lineRule="auto"/>
        <w:jc w:val="right"/>
        <w:rPr>
          <w:rFonts w:cstheme="minorHAnsi"/>
          <w:b/>
          <w:sz w:val="28"/>
          <w:szCs w:val="28"/>
        </w:rPr>
      </w:pPr>
    </w:p>
    <w:p w:rsidR="00054D09" w:rsidRPr="0045659C" w:rsidRDefault="0045659C" w:rsidP="0045659C">
      <w:pPr>
        <w:spacing w:after="0" w:line="360" w:lineRule="auto"/>
        <w:jc w:val="right"/>
        <w:rPr>
          <w:rFonts w:cstheme="minorHAnsi"/>
          <w:b/>
        </w:rPr>
      </w:pPr>
      <w:r w:rsidRPr="0045659C">
        <w:rPr>
          <w:rFonts w:cstheme="minorHAnsi"/>
          <w:b/>
          <w:sz w:val="28"/>
          <w:szCs w:val="28"/>
        </w:rPr>
        <w:t>ABLACJA LASEROWA STOPÓW ALUMINIUM</w:t>
      </w:r>
    </w:p>
    <w:p w:rsidR="0045659C" w:rsidRPr="0045659C" w:rsidRDefault="0045659C" w:rsidP="0045659C">
      <w:pPr>
        <w:spacing w:after="0" w:line="360" w:lineRule="auto"/>
        <w:jc w:val="right"/>
        <w:rPr>
          <w:b/>
          <w:sz w:val="24"/>
          <w:szCs w:val="24"/>
        </w:rPr>
      </w:pPr>
      <w:r w:rsidRPr="0045659C">
        <w:rPr>
          <w:b/>
          <w:sz w:val="24"/>
          <w:szCs w:val="24"/>
        </w:rPr>
        <w:t>Adam Nowacki, Krzysztof Kwiatkowski</w:t>
      </w:r>
    </w:p>
    <w:p w:rsidR="00AF0649" w:rsidRPr="0045659C" w:rsidRDefault="00AF0649" w:rsidP="00AF0649">
      <w:pPr>
        <w:spacing w:after="0" w:line="360" w:lineRule="auto"/>
        <w:jc w:val="right"/>
        <w:rPr>
          <w:rFonts w:cstheme="minorHAnsi"/>
        </w:rPr>
      </w:pPr>
      <w:proofErr w:type="spellStart"/>
      <w:r w:rsidRPr="003167F4">
        <w:rPr>
          <w:rFonts w:cstheme="minorHAnsi"/>
          <w:sz w:val="24"/>
          <w:szCs w:val="24"/>
        </w:rPr>
        <w:t>Faculty</w:t>
      </w:r>
      <w:proofErr w:type="spellEnd"/>
      <w:r w:rsidRPr="003167F4">
        <w:rPr>
          <w:rFonts w:cstheme="minorHAnsi"/>
          <w:sz w:val="24"/>
          <w:szCs w:val="24"/>
        </w:rPr>
        <w:t xml:space="preserve"> of </w:t>
      </w:r>
      <w:proofErr w:type="spellStart"/>
      <w:r w:rsidRPr="003167F4">
        <w:rPr>
          <w:rFonts w:cstheme="minorHAnsi"/>
          <w:sz w:val="24"/>
          <w:szCs w:val="24"/>
        </w:rPr>
        <w:t>Mechanical</w:t>
      </w:r>
      <w:proofErr w:type="spellEnd"/>
      <w:r w:rsidRPr="003167F4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Engineering</w:t>
      </w:r>
      <w:r w:rsidRPr="003167F4">
        <w:rPr>
          <w:rFonts w:cstheme="minorHAnsi"/>
          <w:sz w:val="24"/>
          <w:szCs w:val="24"/>
        </w:rPr>
        <w:t xml:space="preserve">, </w:t>
      </w:r>
      <w:proofErr w:type="spellStart"/>
      <w:r w:rsidRPr="003167F4">
        <w:rPr>
          <w:rFonts w:cstheme="minorHAnsi"/>
          <w:sz w:val="24"/>
          <w:szCs w:val="24"/>
        </w:rPr>
        <w:t>Silesian</w:t>
      </w:r>
      <w:proofErr w:type="spellEnd"/>
      <w:r w:rsidRPr="003167F4">
        <w:rPr>
          <w:rFonts w:cstheme="minorHAnsi"/>
          <w:sz w:val="24"/>
          <w:szCs w:val="24"/>
        </w:rPr>
        <w:t xml:space="preserve"> University of Technology</w:t>
      </w:r>
      <w:r>
        <w:rPr>
          <w:rFonts w:cstheme="minorHAnsi"/>
          <w:sz w:val="24"/>
          <w:szCs w:val="24"/>
        </w:rPr>
        <w:t>, Gliwice, Poland</w:t>
      </w:r>
    </w:p>
    <w:p w:rsidR="0045659C" w:rsidRPr="0045659C" w:rsidRDefault="0045659C" w:rsidP="0045659C">
      <w:pPr>
        <w:spacing w:after="0" w:line="240" w:lineRule="auto"/>
        <w:rPr>
          <w:rFonts w:cstheme="minorHAnsi"/>
        </w:rPr>
      </w:pPr>
      <w:bookmarkStart w:id="0" w:name="_GoBack"/>
      <w:bookmarkEnd w:id="0"/>
    </w:p>
    <w:p w:rsidR="0045659C" w:rsidRPr="0045659C" w:rsidRDefault="0045659C" w:rsidP="0045659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Wprowadzenie</w:t>
      </w:r>
      <w:r w:rsidRPr="0045659C">
        <w:rPr>
          <w:b/>
          <w:sz w:val="24"/>
          <w:szCs w:val="24"/>
        </w:rPr>
        <w:t>:</w:t>
      </w:r>
    </w:p>
    <w:p w:rsidR="0045659C" w:rsidRPr="0045659C" w:rsidRDefault="0045659C" w:rsidP="0045659C">
      <w:pPr>
        <w:spacing w:after="0" w:line="240" w:lineRule="auto"/>
        <w:jc w:val="both"/>
        <w:rPr>
          <w:rFonts w:cstheme="minorHAnsi"/>
        </w:rPr>
      </w:pPr>
      <w:r w:rsidRPr="0045659C">
        <w:rPr>
          <w:rFonts w:cstheme="minorHAnsi"/>
          <w:sz w:val="24"/>
          <w:szCs w:val="24"/>
        </w:rPr>
        <w:t xml:space="preserve">Ablacja laserowa to dosyć zjawiskowy i wysokoenergetyczny proces usuwania warstwy powierzchniowej materiału obrabianego przy użyciu wiązki lasera, której własności mogą być formowane w </w:t>
      </w:r>
      <w:r>
        <w:rPr>
          <w:rFonts w:cstheme="minorHAnsi"/>
          <w:sz w:val="24"/>
          <w:szCs w:val="24"/>
        </w:rPr>
        <w:t>zależności od powierzchni podda</w:t>
      </w:r>
      <w:r w:rsidRPr="0045659C">
        <w:rPr>
          <w:rFonts w:cstheme="minorHAnsi"/>
          <w:sz w:val="24"/>
          <w:szCs w:val="24"/>
        </w:rPr>
        <w:t>wanej ablacji. Odpowiednie sterowanie własnościami wiązki lasera takich jak intensywność wiązki, czas pojedynczego impulsu oraz długość fali, pozwalają na obróbkę szerokiej gamy materiałów inżynierskich i naturalnych. Sam proces ablacji polega na oddziaływaniu wiązki lasera z powierzchnią, przez co następuje bardzo gwałtowne odparowanie materiału stałego z pominięciem stanu ciekłego. Im większa moc lasera i liczba impulsów, tym więcej materiału w danym momencie czasu zostanie odparowane. W celu wytworzenia wiązki laserów wykorzystywanych w procesie ablacji laserowej najczęściej stosowane są lasery CO</w:t>
      </w:r>
      <w:r w:rsidRPr="0045659C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, neodymowe oraz </w:t>
      </w:r>
      <w:proofErr w:type="spellStart"/>
      <w:r>
        <w:rPr>
          <w:rFonts w:cstheme="minorHAnsi"/>
          <w:sz w:val="24"/>
          <w:szCs w:val="24"/>
        </w:rPr>
        <w:t>ekscime</w:t>
      </w:r>
      <w:r w:rsidRPr="0045659C">
        <w:rPr>
          <w:rFonts w:cstheme="minorHAnsi"/>
          <w:sz w:val="24"/>
          <w:szCs w:val="24"/>
        </w:rPr>
        <w:t>rowe</w:t>
      </w:r>
      <w:proofErr w:type="spellEnd"/>
      <w:r w:rsidRPr="0045659C">
        <w:rPr>
          <w:rFonts w:cstheme="minorHAnsi"/>
          <w:sz w:val="24"/>
          <w:szCs w:val="24"/>
        </w:rPr>
        <w:t>. Proces ten znajduje zastosowanie w wielu dziedzinach nauki np. podczas analizy pierwiastków ciał stałych, przemysłu w celu spawania, a nawet wykonywania otworów oraz medycyny podczas zabiegów chirurgicznych, a nawet podczas konserwacji zabytków i dzieł sztuki.</w:t>
      </w:r>
    </w:p>
    <w:p w:rsidR="0045659C" w:rsidRPr="0045659C" w:rsidRDefault="0045659C" w:rsidP="0045659C">
      <w:pPr>
        <w:spacing w:after="0" w:line="240" w:lineRule="auto"/>
        <w:rPr>
          <w:rFonts w:cstheme="minorHAnsi"/>
        </w:rPr>
      </w:pPr>
    </w:p>
    <w:p w:rsidR="0045659C" w:rsidRPr="0045659C" w:rsidRDefault="0045659C" w:rsidP="0045659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Opis badań</w:t>
      </w:r>
      <w:r w:rsidRPr="0045659C">
        <w:rPr>
          <w:b/>
          <w:sz w:val="24"/>
          <w:szCs w:val="24"/>
        </w:rPr>
        <w:t>:</w:t>
      </w:r>
    </w:p>
    <w:p w:rsidR="0045659C" w:rsidRPr="0045659C" w:rsidRDefault="0045659C" w:rsidP="0045659C">
      <w:pPr>
        <w:spacing w:after="0" w:line="240" w:lineRule="auto"/>
        <w:jc w:val="both"/>
        <w:rPr>
          <w:rFonts w:cstheme="minorHAnsi"/>
        </w:rPr>
      </w:pPr>
      <w:r w:rsidRPr="0045659C">
        <w:rPr>
          <w:rFonts w:cstheme="minorHAnsi"/>
          <w:sz w:val="24"/>
          <w:szCs w:val="24"/>
        </w:rPr>
        <w:t xml:space="preserve">Ablacja laserowa to dosyć zjawiskowy i wysokoenergetyczny proces usuwania warstwy powierzchniowej materiału obrabianego przy użyciu wiązki lasera, której własności mogą być formowane w </w:t>
      </w:r>
      <w:r>
        <w:rPr>
          <w:rFonts w:cstheme="minorHAnsi"/>
          <w:sz w:val="24"/>
          <w:szCs w:val="24"/>
        </w:rPr>
        <w:t>zależności od powierzchni podda</w:t>
      </w:r>
      <w:r w:rsidRPr="0045659C">
        <w:rPr>
          <w:rFonts w:cstheme="minorHAnsi"/>
          <w:sz w:val="24"/>
          <w:szCs w:val="24"/>
        </w:rPr>
        <w:t>wanej ablacji. Odpowiednie sterowanie własnościami wiązki lasera takich jak intensywność wiązki, czas pojedynczego impulsu oraz długość fali, pozwalają na obróbkę szerokiej gamy materiałów inżynierskich i naturalnych. Sam proces ablacji polega na oddziaływaniu wiązki lasera z powierzchnią, przez co następuje bardzo gwałtowne odparowanie materiału stałego z pominięciem stanu ciekłego. Im większa moc lasera i liczba impulsów, tym więcej materiału w danym momencie czasu zostanie odparowane. W celu wytworzenia wiązki laserów wykorzystywanych w procesie ablacji laserowej najczęściej stosowane są lasery CO</w:t>
      </w:r>
      <w:r w:rsidRPr="0045659C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, neodymowe oraz </w:t>
      </w:r>
      <w:proofErr w:type="spellStart"/>
      <w:r>
        <w:rPr>
          <w:rFonts w:cstheme="minorHAnsi"/>
          <w:sz w:val="24"/>
          <w:szCs w:val="24"/>
        </w:rPr>
        <w:t>ekscime</w:t>
      </w:r>
      <w:r w:rsidRPr="0045659C">
        <w:rPr>
          <w:rFonts w:cstheme="minorHAnsi"/>
          <w:sz w:val="24"/>
          <w:szCs w:val="24"/>
        </w:rPr>
        <w:t>rowe</w:t>
      </w:r>
      <w:proofErr w:type="spellEnd"/>
      <w:r w:rsidRPr="0045659C">
        <w:rPr>
          <w:rFonts w:cstheme="minorHAnsi"/>
          <w:sz w:val="24"/>
          <w:szCs w:val="24"/>
        </w:rPr>
        <w:t>. Proces ten znajduje zastosowanie w wielu dziedzinach nauki np. podczas analizy pierwiastków ciał stałych, przemysłu w celu spawania, a nawet wykonywania otworów oraz medycyny podczas zabiegów chirurgicznych, a nawet podczas konserwacji zabytków i dzieł sztuki.</w:t>
      </w:r>
    </w:p>
    <w:p w:rsidR="0045659C" w:rsidRPr="0045659C" w:rsidRDefault="0045659C" w:rsidP="0045659C">
      <w:pPr>
        <w:spacing w:after="0" w:line="240" w:lineRule="auto"/>
        <w:rPr>
          <w:rFonts w:cstheme="minorHAnsi"/>
        </w:rPr>
      </w:pPr>
    </w:p>
    <w:p w:rsidR="0045659C" w:rsidRPr="0045659C" w:rsidRDefault="0045659C" w:rsidP="0045659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Opis wyników badań</w:t>
      </w:r>
      <w:r w:rsidRPr="0045659C">
        <w:rPr>
          <w:b/>
          <w:sz w:val="24"/>
          <w:szCs w:val="24"/>
        </w:rPr>
        <w:t>:</w:t>
      </w:r>
    </w:p>
    <w:p w:rsidR="0045659C" w:rsidRPr="0045659C" w:rsidRDefault="0045659C" w:rsidP="0045659C">
      <w:pPr>
        <w:spacing w:after="0" w:line="240" w:lineRule="auto"/>
        <w:jc w:val="both"/>
        <w:rPr>
          <w:rFonts w:cstheme="minorHAnsi"/>
        </w:rPr>
      </w:pPr>
      <w:r w:rsidRPr="0045659C">
        <w:rPr>
          <w:rFonts w:cstheme="minorHAnsi"/>
          <w:sz w:val="24"/>
          <w:szCs w:val="24"/>
        </w:rPr>
        <w:t xml:space="preserve">Ablacja laserowa to dosyć zjawiskowy i wysokoenergetyczny proces usuwania warstwy powierzchniowej materiału obrabianego przy użyciu wiązki lasera, której własności mogą być formowane w </w:t>
      </w:r>
      <w:r>
        <w:rPr>
          <w:rFonts w:cstheme="minorHAnsi"/>
          <w:sz w:val="24"/>
          <w:szCs w:val="24"/>
        </w:rPr>
        <w:t>zależności od powierzchni podda</w:t>
      </w:r>
      <w:r w:rsidRPr="0045659C">
        <w:rPr>
          <w:rFonts w:cstheme="minorHAnsi"/>
          <w:sz w:val="24"/>
          <w:szCs w:val="24"/>
        </w:rPr>
        <w:t>wanej ablacji. Odpowiednie sterowanie własnościami wiązki lasera takich jak intensywność wiązki, czas pojedynczego impulsu oraz długość fali, pozwalają na obróbkę szerokiej gamy materiałów inżynierskich i naturalnych. Sam proces ablacji polega na oddziaływaniu wiązki lasera z powierzchnią, przez co następuje bardzo gwałtowne odparowanie materiału stałego z pominięciem stanu ciekłego. Im większa moc lasera i liczba impulsów, tym więcej materiału w danym momencie czasu zostanie odparowane. W celu wytworzenia wiązki laserów wykorzystywanych w procesie ablacji laserowej najczęściej stosowane są lasery CO</w:t>
      </w:r>
      <w:r w:rsidRPr="0045659C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, neodymowe oraz </w:t>
      </w:r>
      <w:proofErr w:type="spellStart"/>
      <w:r>
        <w:rPr>
          <w:rFonts w:cstheme="minorHAnsi"/>
          <w:sz w:val="24"/>
          <w:szCs w:val="24"/>
        </w:rPr>
        <w:t>ekscime</w:t>
      </w:r>
      <w:r w:rsidRPr="0045659C">
        <w:rPr>
          <w:rFonts w:cstheme="minorHAnsi"/>
          <w:sz w:val="24"/>
          <w:szCs w:val="24"/>
        </w:rPr>
        <w:t>rowe</w:t>
      </w:r>
      <w:proofErr w:type="spellEnd"/>
      <w:r w:rsidRPr="0045659C">
        <w:rPr>
          <w:rFonts w:cstheme="minorHAnsi"/>
          <w:sz w:val="24"/>
          <w:szCs w:val="24"/>
        </w:rPr>
        <w:t>. Proces ten znajduje zastosowanie w wielu dziedzinach nauki np. podczas analizy pierwiastków ciał stałych, przemysłu w celu spawania, a nawet wykonywania otworów oraz medycyny podczas zabiegów chirurgicznych, a nawet podczas konserwacji zabytków i dzieł sztuki.</w:t>
      </w:r>
    </w:p>
    <w:p w:rsidR="0045659C" w:rsidRPr="0045659C" w:rsidRDefault="0045659C" w:rsidP="0045659C">
      <w:pPr>
        <w:spacing w:after="0" w:line="240" w:lineRule="auto"/>
        <w:rPr>
          <w:rFonts w:cstheme="minorHAnsi"/>
        </w:rPr>
      </w:pPr>
    </w:p>
    <w:p w:rsidR="0045659C" w:rsidRPr="0045659C" w:rsidRDefault="0045659C" w:rsidP="0045659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Podsumowanie</w:t>
      </w:r>
      <w:r w:rsidRPr="0045659C">
        <w:rPr>
          <w:b/>
          <w:sz w:val="24"/>
          <w:szCs w:val="24"/>
        </w:rPr>
        <w:t>:</w:t>
      </w:r>
    </w:p>
    <w:p w:rsidR="0045659C" w:rsidRPr="0045659C" w:rsidRDefault="0045659C" w:rsidP="0045659C">
      <w:pPr>
        <w:spacing w:after="0" w:line="240" w:lineRule="auto"/>
        <w:jc w:val="both"/>
        <w:rPr>
          <w:rFonts w:cstheme="minorHAnsi"/>
        </w:rPr>
      </w:pPr>
      <w:r w:rsidRPr="0045659C">
        <w:rPr>
          <w:rFonts w:cstheme="minorHAnsi"/>
          <w:sz w:val="24"/>
          <w:szCs w:val="24"/>
        </w:rPr>
        <w:t xml:space="preserve">Ablacja laserowa to dosyć zjawiskowy i wysokoenergetyczny proces usuwania warstwy powierzchniowej materiału obrabianego przy użyciu wiązki lasera, której własności mogą być formowane w </w:t>
      </w:r>
      <w:r>
        <w:rPr>
          <w:rFonts w:cstheme="minorHAnsi"/>
          <w:sz w:val="24"/>
          <w:szCs w:val="24"/>
        </w:rPr>
        <w:t>zależności od powierzchni podda</w:t>
      </w:r>
      <w:r w:rsidRPr="0045659C">
        <w:rPr>
          <w:rFonts w:cstheme="minorHAnsi"/>
          <w:sz w:val="24"/>
          <w:szCs w:val="24"/>
        </w:rPr>
        <w:t>wanej ablacji. Odpowiednie sterowanie własnościami wiązki lasera takich jak intensywność wiązki, czas pojedynczego impulsu oraz długość fali, pozwalają na obróbkę szerokiej gamy materiałów inżynierskich i naturalnych. Sam proces ablacji polega na oddziaływaniu wiązki lasera z powierzchnią, przez co następuje bardzo gwałtowne odparowanie materiału stałego z pominięciem stanu ciekłego. Im większa moc lasera i liczba impulsów, tym więcej materiału w danym momencie czasu zostanie odparowane. W celu wytworzenia wiązki laserów wykorzystywanych w procesie ablacji laserowej najczęściej stosowane są lasery CO</w:t>
      </w:r>
      <w:r w:rsidRPr="0045659C">
        <w:rPr>
          <w:rFonts w:cstheme="minorHAnsi"/>
          <w:sz w:val="24"/>
          <w:szCs w:val="24"/>
          <w:vertAlign w:val="subscript"/>
        </w:rPr>
        <w:t>2</w:t>
      </w:r>
      <w:r>
        <w:rPr>
          <w:rFonts w:cstheme="minorHAnsi"/>
          <w:sz w:val="24"/>
          <w:szCs w:val="24"/>
        </w:rPr>
        <w:t xml:space="preserve">, neodymowe oraz </w:t>
      </w:r>
      <w:proofErr w:type="spellStart"/>
      <w:r>
        <w:rPr>
          <w:rFonts w:cstheme="minorHAnsi"/>
          <w:sz w:val="24"/>
          <w:szCs w:val="24"/>
        </w:rPr>
        <w:t>ekscime</w:t>
      </w:r>
      <w:r w:rsidRPr="0045659C">
        <w:rPr>
          <w:rFonts w:cstheme="minorHAnsi"/>
          <w:sz w:val="24"/>
          <w:szCs w:val="24"/>
        </w:rPr>
        <w:t>rowe</w:t>
      </w:r>
      <w:proofErr w:type="spellEnd"/>
      <w:r w:rsidRPr="0045659C">
        <w:rPr>
          <w:rFonts w:cstheme="minorHAnsi"/>
          <w:sz w:val="24"/>
          <w:szCs w:val="24"/>
        </w:rPr>
        <w:t>. Proces ten znajduje zastosowanie w wielu dziedzinach nauki np. podczas analizy pierwiastków ciał stałych, przemysłu w celu spawania, a nawet wykonywania otworów oraz medycyny podczas zabiegów chirurgicznych, a nawet podczas konserwacji zabytków i dzieł sztuki.</w:t>
      </w:r>
    </w:p>
    <w:p w:rsidR="0045659C" w:rsidRPr="0045659C" w:rsidRDefault="0045659C" w:rsidP="0045659C">
      <w:pPr>
        <w:spacing w:after="0" w:line="240" w:lineRule="auto"/>
        <w:rPr>
          <w:rFonts w:cstheme="minorHAnsi"/>
        </w:rPr>
      </w:pPr>
    </w:p>
    <w:p w:rsidR="0045659C" w:rsidRPr="0045659C" w:rsidRDefault="0045659C" w:rsidP="0045659C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WNIOSKI</w:t>
      </w:r>
      <w:r w:rsidRPr="0045659C">
        <w:rPr>
          <w:b/>
          <w:sz w:val="24"/>
          <w:szCs w:val="24"/>
        </w:rPr>
        <w:t>:</w:t>
      </w:r>
    </w:p>
    <w:p w:rsidR="0045659C" w:rsidRPr="0045659C" w:rsidRDefault="0045659C" w:rsidP="0045659C">
      <w:pPr>
        <w:spacing w:after="0" w:line="240" w:lineRule="auto"/>
        <w:rPr>
          <w:rFonts w:cstheme="minorHAnsi"/>
        </w:rPr>
      </w:pPr>
      <w:r w:rsidRPr="0045659C">
        <w:rPr>
          <w:rFonts w:cstheme="minorHAnsi"/>
          <w:sz w:val="24"/>
          <w:szCs w:val="24"/>
        </w:rPr>
        <w:t xml:space="preserve">Ablacja laserowa to dosyć zjawiskowy i wysokoenergetyczny proces usuwania warstwy powierzchniowej materiału obrabianego przy użyciu wiązki lasera, której własności mogą być formowane w </w:t>
      </w:r>
      <w:r>
        <w:rPr>
          <w:rFonts w:cstheme="minorHAnsi"/>
          <w:sz w:val="24"/>
          <w:szCs w:val="24"/>
        </w:rPr>
        <w:t>zależności od powierzchni podda</w:t>
      </w:r>
      <w:r w:rsidRPr="0045659C">
        <w:rPr>
          <w:rFonts w:cstheme="minorHAnsi"/>
          <w:sz w:val="24"/>
          <w:szCs w:val="24"/>
        </w:rPr>
        <w:t>wanej ablacji. Odpowiednie sterowanie własnościami wiązki lasera takich jak intensywność wiązki, czas pojedynczego impulsu oraz długość fali, pozwalają na obróbkę szerokiej gamy materiałów inżynierskich i naturalnych.</w:t>
      </w:r>
    </w:p>
    <w:sectPr w:rsidR="0045659C" w:rsidRPr="0045659C" w:rsidSect="00831D75">
      <w:headerReference w:type="default" r:id="rId6"/>
      <w:footerReference w:type="default" r:id="rId7"/>
      <w:pgSz w:w="16839" w:h="23814" w:code="8"/>
      <w:pgMar w:top="3686" w:right="679" w:bottom="1417" w:left="709" w:header="426" w:footer="6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052" w:rsidRDefault="00A13052" w:rsidP="00084610">
      <w:pPr>
        <w:spacing w:after="0" w:line="240" w:lineRule="auto"/>
      </w:pPr>
      <w:r>
        <w:separator/>
      </w:r>
    </w:p>
  </w:endnote>
  <w:endnote w:type="continuationSeparator" w:id="0">
    <w:p w:rsidR="00A13052" w:rsidRDefault="00A13052" w:rsidP="00084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610" w:rsidRPr="00831D75" w:rsidRDefault="00AF0649">
    <w:pPr>
      <w:pStyle w:val="Stopka"/>
      <w:rPr>
        <w:rFonts w:cstheme="minorHAnsi"/>
        <w:bCs/>
        <w:i/>
        <w:szCs w:val="24"/>
      </w:rPr>
    </w:pPr>
    <w:proofErr w:type="spellStart"/>
    <w:r w:rsidRPr="00831D75">
      <w:rPr>
        <w:rFonts w:cstheme="minorHAnsi"/>
        <w:bCs/>
        <w:i/>
        <w:szCs w:val="24"/>
      </w:rPr>
      <w:t>Organizers</w:t>
    </w:r>
    <w:proofErr w:type="spellEnd"/>
    <w:r w:rsidR="00084610" w:rsidRPr="00831D75">
      <w:rPr>
        <w:rFonts w:cstheme="minorHAnsi"/>
        <w:bCs/>
        <w:i/>
        <w:szCs w:val="24"/>
      </w:rPr>
      <w:t>:</w:t>
    </w:r>
  </w:p>
  <w:p w:rsidR="00831D75" w:rsidRPr="00831D75" w:rsidRDefault="00831D75" w:rsidP="00831D75">
    <w:pPr>
      <w:pStyle w:val="Stopka"/>
      <w:rPr>
        <w:rFonts w:cstheme="minorHAnsi"/>
        <w:bCs/>
        <w:szCs w:val="24"/>
      </w:rPr>
    </w:pPr>
    <w:proofErr w:type="spellStart"/>
    <w:r w:rsidRPr="00831D75">
      <w:rPr>
        <w:rFonts w:ascii="Calibri" w:hAnsi="Calibri" w:cs="Calibri"/>
      </w:rPr>
      <w:t>Faculty</w:t>
    </w:r>
    <w:proofErr w:type="spellEnd"/>
    <w:r w:rsidRPr="00831D75">
      <w:rPr>
        <w:rFonts w:ascii="Calibri" w:hAnsi="Calibri" w:cs="Calibri"/>
      </w:rPr>
      <w:t xml:space="preserve"> of </w:t>
    </w:r>
    <w:proofErr w:type="spellStart"/>
    <w:r w:rsidRPr="00831D75">
      <w:rPr>
        <w:rFonts w:ascii="Calibri" w:hAnsi="Calibri" w:cs="Calibri"/>
      </w:rPr>
      <w:t>Mechanical</w:t>
    </w:r>
    <w:proofErr w:type="spellEnd"/>
    <w:r w:rsidRPr="00831D75">
      <w:rPr>
        <w:rFonts w:ascii="Calibri" w:hAnsi="Calibri" w:cs="Calibri"/>
      </w:rPr>
      <w:t xml:space="preserve"> Engineering, </w:t>
    </w:r>
    <w:proofErr w:type="spellStart"/>
    <w:r w:rsidRPr="00831D75">
      <w:rPr>
        <w:rFonts w:ascii="Calibri" w:hAnsi="Calibri" w:cs="Calibri"/>
      </w:rPr>
      <w:t>Silesian</w:t>
    </w:r>
    <w:proofErr w:type="spellEnd"/>
    <w:r w:rsidRPr="00831D75">
      <w:rPr>
        <w:rFonts w:ascii="Calibri" w:hAnsi="Calibri" w:cs="Calibri"/>
      </w:rPr>
      <w:t xml:space="preserve"> University of Technology</w:t>
    </w:r>
    <w:r w:rsidRPr="00831D75">
      <w:rPr>
        <w:rFonts w:ascii="Calibri" w:hAnsi="Calibri"/>
      </w:rPr>
      <w:t>, Gliwice</w:t>
    </w:r>
    <w:r w:rsidRPr="00831D75">
      <w:rPr>
        <w:rFonts w:ascii="Calibri" w:hAnsi="Calibri"/>
        <w:bCs/>
      </w:rPr>
      <w:t>, Poland</w:t>
    </w:r>
  </w:p>
  <w:p w:rsidR="00831D75" w:rsidRPr="00831D75" w:rsidRDefault="00AF0649" w:rsidP="00831D75">
    <w:pPr>
      <w:pStyle w:val="Stopka"/>
      <w:rPr>
        <w:rFonts w:cstheme="minorHAnsi"/>
        <w:szCs w:val="24"/>
      </w:rPr>
    </w:pPr>
    <w:r w:rsidRPr="00831D75">
      <w:rPr>
        <w:rStyle w:val="Uwydatnienie"/>
        <w:rFonts w:ascii="Calibri" w:hAnsi="Calibri" w:cs="Calibri"/>
        <w:i w:val="0"/>
        <w:iCs w:val="0"/>
        <w:shd w:val="clear" w:color="auto" w:fill="FFFFFF"/>
        <w:lang w:val="en"/>
      </w:rPr>
      <w:t>Association of Alumni of the Silesian University of Technology</w:t>
    </w:r>
    <w:r w:rsidRPr="00831D75">
      <w:rPr>
        <w:rStyle w:val="rynqvb"/>
        <w:rFonts w:ascii="Calibri" w:hAnsi="Calibri" w:cs="Calibri"/>
        <w:lang w:val="en"/>
      </w:rPr>
      <w:t>, Gliwice, Poland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052" w:rsidRDefault="00A13052" w:rsidP="00084610">
      <w:pPr>
        <w:spacing w:after="0" w:line="240" w:lineRule="auto"/>
      </w:pPr>
      <w:r>
        <w:separator/>
      </w:r>
    </w:p>
  </w:footnote>
  <w:footnote w:type="continuationSeparator" w:id="0">
    <w:p w:rsidR="00A13052" w:rsidRDefault="00A13052" w:rsidP="00084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610" w:rsidRDefault="00831D75">
    <w:pPr>
      <w:pStyle w:val="Nagwek"/>
    </w:pPr>
    <w:r>
      <w:rPr>
        <w:noProof/>
        <w:lang w:eastAsia="pl-PL"/>
      </w:rPr>
      <w:drawing>
        <wp:inline distT="0" distB="0" distL="0" distR="0" wp14:anchorId="34CF7703" wp14:editId="161572A7">
          <wp:extent cx="9822180" cy="3139440"/>
          <wp:effectExtent l="0" t="0" r="7620" b="3810"/>
          <wp:docPr id="12" name="Obraz 12" descr="Obraz zawierający tekst, zrzut ekranu, Czcionka, projekt graficzny&#10;&#10;Zawartość wygenerowana przez sztuczną inteligencję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Obraz 2" descr="Obraz zawierający tekst, zrzut ekranu, Czcionka, projekt graficzny&#10;&#10;Zawartość wygenerowana przez sztuczną inteligencję może być niepoprawna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23003" cy="313970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610"/>
    <w:rsid w:val="00054D09"/>
    <w:rsid w:val="00084610"/>
    <w:rsid w:val="002B5F6F"/>
    <w:rsid w:val="003C6D12"/>
    <w:rsid w:val="00412D40"/>
    <w:rsid w:val="0045659C"/>
    <w:rsid w:val="004A00EA"/>
    <w:rsid w:val="005979DA"/>
    <w:rsid w:val="005D35FB"/>
    <w:rsid w:val="006D5D4B"/>
    <w:rsid w:val="007643F0"/>
    <w:rsid w:val="007C4D7F"/>
    <w:rsid w:val="007E208B"/>
    <w:rsid w:val="00831D75"/>
    <w:rsid w:val="00834D6D"/>
    <w:rsid w:val="00845205"/>
    <w:rsid w:val="00976F5F"/>
    <w:rsid w:val="009C3A13"/>
    <w:rsid w:val="00A1181E"/>
    <w:rsid w:val="00A13052"/>
    <w:rsid w:val="00A66C65"/>
    <w:rsid w:val="00AF0649"/>
    <w:rsid w:val="00B20C8B"/>
    <w:rsid w:val="00BC33D2"/>
    <w:rsid w:val="00BD0B50"/>
    <w:rsid w:val="00BF5026"/>
    <w:rsid w:val="00C3546A"/>
    <w:rsid w:val="00DA3A54"/>
    <w:rsid w:val="00DC201F"/>
    <w:rsid w:val="00F0184B"/>
    <w:rsid w:val="00F94C03"/>
    <w:rsid w:val="00F9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1F60B3D-42D6-436B-913F-19C923DC24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4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4610"/>
  </w:style>
  <w:style w:type="paragraph" w:styleId="Stopka">
    <w:name w:val="footer"/>
    <w:basedOn w:val="Normalny"/>
    <w:link w:val="StopkaZnak"/>
    <w:uiPriority w:val="99"/>
    <w:unhideWhenUsed/>
    <w:rsid w:val="000846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4610"/>
  </w:style>
  <w:style w:type="paragraph" w:styleId="Tekstdymka">
    <w:name w:val="Balloon Text"/>
    <w:basedOn w:val="Normalny"/>
    <w:link w:val="TekstdymkaZnak"/>
    <w:uiPriority w:val="99"/>
    <w:semiHidden/>
    <w:unhideWhenUsed/>
    <w:rsid w:val="00084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4610"/>
    <w:rPr>
      <w:rFonts w:ascii="Tahoma" w:hAnsi="Tahoma" w:cs="Tahoma"/>
      <w:sz w:val="16"/>
      <w:szCs w:val="16"/>
    </w:rPr>
  </w:style>
  <w:style w:type="character" w:customStyle="1" w:styleId="rynqvb">
    <w:name w:val="rynqvb"/>
    <w:rsid w:val="00AF0649"/>
  </w:style>
  <w:style w:type="character" w:styleId="Uwydatnienie">
    <w:name w:val="Emphasis"/>
    <w:uiPriority w:val="20"/>
    <w:qFormat/>
    <w:rsid w:val="00AF06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732</Words>
  <Characters>4394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Mirbon</dc:creator>
  <cp:lastModifiedBy>Grzegorz K.</cp:lastModifiedBy>
  <cp:revision>2</cp:revision>
  <dcterms:created xsi:type="dcterms:W3CDTF">2025-05-05T08:06:00Z</dcterms:created>
  <dcterms:modified xsi:type="dcterms:W3CDTF">2025-05-05T08:06:00Z</dcterms:modified>
</cp:coreProperties>
</file>