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40F0" w14:textId="77777777" w:rsidR="00471FC2" w:rsidRDefault="00471FC2" w:rsidP="00CD5252">
      <w:pPr>
        <w:keepNext/>
        <w:keepLines/>
        <w:spacing w:after="0" w:line="240" w:lineRule="auto"/>
        <w:jc w:val="center"/>
        <w:outlineLvl w:val="0"/>
        <w:rPr>
          <w:rFonts w:ascii="PT Serif" w:eastAsia="Times New Roman" w:hAnsi="PT Serif" w:cs="Times New Roman"/>
          <w:b/>
          <w:sz w:val="18"/>
          <w:szCs w:val="18"/>
          <w:lang w:eastAsia="pl-PL"/>
        </w:rPr>
      </w:pPr>
      <w:r>
        <w:rPr>
          <w:noProof/>
          <w:lang w:eastAsia="zh-CN"/>
        </w:rPr>
        <w:drawing>
          <wp:inline distT="0" distB="0" distL="0" distR="0" wp14:anchorId="57BE72E6" wp14:editId="404AB819">
            <wp:extent cx="2590800" cy="1005840"/>
            <wp:effectExtent l="0" t="0" r="0" b="381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83F60E" w14:textId="77777777" w:rsidR="00471FC2" w:rsidRPr="00B668BB" w:rsidRDefault="00471FC2" w:rsidP="00CD5252">
      <w:pPr>
        <w:keepNext/>
        <w:keepLines/>
        <w:spacing w:after="0" w:line="240" w:lineRule="auto"/>
        <w:jc w:val="center"/>
        <w:outlineLvl w:val="0"/>
        <w:rPr>
          <w:rFonts w:ascii="PT Serif" w:eastAsia="Times New Roman" w:hAnsi="PT Serif" w:cs="Times New Roman"/>
          <w:b/>
          <w:sz w:val="18"/>
          <w:szCs w:val="18"/>
          <w:lang w:eastAsia="pl-PL"/>
        </w:rPr>
      </w:pPr>
    </w:p>
    <w:p w14:paraId="2D8350C6" w14:textId="41D19A8A" w:rsidR="00CD5252" w:rsidRPr="00B668BB" w:rsidRDefault="00CD5252" w:rsidP="00D70F27">
      <w:pPr>
        <w:keepNext/>
        <w:keepLines/>
        <w:spacing w:after="0" w:line="240" w:lineRule="auto"/>
        <w:jc w:val="center"/>
        <w:outlineLvl w:val="0"/>
        <w:rPr>
          <w:rFonts w:ascii="PT Serif" w:eastAsia="Times New Roman" w:hAnsi="PT Serif" w:cs="Times New Roman"/>
          <w:b/>
          <w:color w:val="FF0000"/>
          <w:sz w:val="18"/>
          <w:szCs w:val="18"/>
          <w:lang w:eastAsia="pl-PL"/>
        </w:rPr>
      </w:pPr>
      <w:r w:rsidRPr="00B668BB">
        <w:rPr>
          <w:rFonts w:ascii="PT Serif" w:eastAsia="Times New Roman" w:hAnsi="PT Serif" w:cs="Times New Roman"/>
          <w:b/>
          <w:sz w:val="18"/>
          <w:szCs w:val="18"/>
          <w:lang w:eastAsia="pl-PL"/>
        </w:rPr>
        <w:t xml:space="preserve">Klauzula informacyjna RODO dla kandydatów biorących udział w rekrutacji </w:t>
      </w:r>
      <w:r w:rsidR="0023075C">
        <w:rPr>
          <w:rFonts w:ascii="PT Serif" w:eastAsia="Times New Roman" w:hAnsi="PT Serif" w:cs="Times New Roman"/>
          <w:b/>
          <w:sz w:val="18"/>
          <w:szCs w:val="18"/>
          <w:lang w:eastAsia="pl-PL"/>
        </w:rPr>
        <w:t>na studia dualne</w:t>
      </w:r>
    </w:p>
    <w:p w14:paraId="21BE7806" w14:textId="77777777" w:rsidR="00D70F27" w:rsidRPr="00B668BB" w:rsidRDefault="00D70F27" w:rsidP="00D70F27">
      <w:pPr>
        <w:keepNext/>
        <w:keepLines/>
        <w:spacing w:after="0" w:line="240" w:lineRule="auto"/>
        <w:outlineLvl w:val="0"/>
        <w:rPr>
          <w:rFonts w:ascii="PT Serif" w:eastAsia="Times New Roman" w:hAnsi="PT Serif" w:cs="Times New Roman"/>
          <w:b/>
          <w:strike/>
          <w:color w:val="000000"/>
          <w:sz w:val="18"/>
          <w:szCs w:val="18"/>
          <w:lang w:eastAsia="pl-PL"/>
        </w:rPr>
      </w:pPr>
    </w:p>
    <w:p w14:paraId="230F4B95" w14:textId="77777777" w:rsidR="00CD5252" w:rsidRPr="001E24A4" w:rsidRDefault="00CD5252" w:rsidP="003170F4">
      <w:pPr>
        <w:keepNext/>
        <w:keepLines/>
        <w:spacing w:after="80"/>
        <w:ind w:left="709" w:hanging="709"/>
        <w:jc w:val="both"/>
        <w:outlineLvl w:val="0"/>
        <w:rPr>
          <w:rFonts w:ascii="PT Serif" w:eastAsia="Times New Roman" w:hAnsi="PT Serif" w:cs="Times New Roman"/>
          <w:b/>
          <w:color w:val="000000"/>
          <w:sz w:val="18"/>
          <w:szCs w:val="18"/>
          <w:lang w:eastAsia="pl-PL"/>
        </w:rPr>
      </w:pPr>
      <w:r w:rsidRPr="001E24A4">
        <w:rPr>
          <w:rFonts w:ascii="PT Serif" w:eastAsia="Times New Roman" w:hAnsi="PT Serif" w:cs="Times New Roman"/>
          <w:b/>
          <w:color w:val="000000"/>
          <w:sz w:val="18"/>
          <w:szCs w:val="18"/>
          <w:lang w:eastAsia="pl-PL"/>
        </w:rPr>
        <w:t>1.</w:t>
      </w:r>
      <w:r w:rsidRPr="001E24A4">
        <w:rPr>
          <w:rFonts w:ascii="PT Serif" w:eastAsia="Times New Roman" w:hAnsi="PT Serif" w:cs="Times New Roman"/>
          <w:b/>
          <w:color w:val="000000"/>
          <w:sz w:val="18"/>
          <w:szCs w:val="18"/>
          <w:lang w:eastAsia="pl-PL"/>
        </w:rPr>
        <w:tab/>
        <w:t>Administrator danych osobowych</w:t>
      </w:r>
    </w:p>
    <w:p w14:paraId="0914125D" w14:textId="5F60F67B" w:rsidR="00596DEE" w:rsidRDefault="00596DEE" w:rsidP="00596DEE">
      <w:pPr>
        <w:pStyle w:val="Akapitzlist"/>
        <w:spacing w:after="0" w:line="240" w:lineRule="auto"/>
        <w:ind w:left="0"/>
        <w:jc w:val="both"/>
        <w:rPr>
          <w:rFonts w:ascii="PT Serif" w:eastAsia="Times New Roman" w:hAnsi="PT Serif" w:cstheme="minorHAnsi"/>
          <w:sz w:val="18"/>
          <w:szCs w:val="18"/>
        </w:rPr>
      </w:pPr>
      <w:r w:rsidRPr="00596DEE">
        <w:rPr>
          <w:rFonts w:ascii="PT Serif" w:eastAsia="Times New Roman" w:hAnsi="PT Serif" w:cstheme="minorHAnsi"/>
          <w:sz w:val="18"/>
          <w:szCs w:val="18"/>
        </w:rPr>
        <w:t xml:space="preserve">Administratorem danych osobowych jest Politechnika Śląska, </w:t>
      </w:r>
      <w:r w:rsidRPr="00596DEE">
        <w:rPr>
          <w:rFonts w:ascii="PT Serif" w:hAnsi="PT Serif" w:cstheme="minorHAnsi"/>
          <w:sz w:val="18"/>
          <w:szCs w:val="18"/>
        </w:rPr>
        <w:t>zwana dalej Uczelnią</w:t>
      </w:r>
      <w:r w:rsidRPr="00596DEE">
        <w:rPr>
          <w:rFonts w:ascii="PT Serif" w:eastAsia="Times New Roman" w:hAnsi="PT Serif" w:cstheme="minorHAnsi"/>
          <w:sz w:val="18"/>
          <w:szCs w:val="18"/>
        </w:rPr>
        <w:t xml:space="preserve">, z którym można się kontaktować listownie na adres: ul. Akademicka 2A, 44-100 Gliwice lub za pośrednictwem poczty elektronicznej: </w:t>
      </w:r>
      <w:hyperlink r:id="rId9" w:history="1">
        <w:r w:rsidRPr="00104894">
          <w:rPr>
            <w:rStyle w:val="Hipercze"/>
            <w:rFonts w:ascii="PT Serif" w:eastAsia="Times New Roman" w:hAnsi="PT Serif" w:cstheme="minorHAnsi"/>
            <w:sz w:val="18"/>
            <w:szCs w:val="18"/>
          </w:rPr>
          <w:t>RR1@polsl.pl</w:t>
        </w:r>
      </w:hyperlink>
    </w:p>
    <w:p w14:paraId="08D36262" w14:textId="77777777" w:rsidR="00596DEE" w:rsidRPr="00596DEE" w:rsidRDefault="00596DEE" w:rsidP="00596DEE">
      <w:pPr>
        <w:pStyle w:val="Akapitzlist"/>
        <w:spacing w:after="0" w:line="240" w:lineRule="auto"/>
        <w:ind w:left="0"/>
        <w:jc w:val="both"/>
        <w:rPr>
          <w:rFonts w:ascii="PT Serif" w:eastAsia="Times New Roman" w:hAnsi="PT Serif" w:cstheme="minorHAnsi"/>
          <w:sz w:val="10"/>
          <w:szCs w:val="10"/>
        </w:rPr>
      </w:pPr>
    </w:p>
    <w:p w14:paraId="1B1986AE" w14:textId="77777777" w:rsidR="00CD5252" w:rsidRPr="001E24A4" w:rsidRDefault="00CD5252" w:rsidP="003170F4">
      <w:pPr>
        <w:keepNext/>
        <w:keepLines/>
        <w:numPr>
          <w:ilvl w:val="0"/>
          <w:numId w:val="2"/>
        </w:numPr>
        <w:spacing w:after="80"/>
        <w:ind w:left="851" w:hanging="851"/>
        <w:jc w:val="both"/>
        <w:outlineLvl w:val="0"/>
        <w:rPr>
          <w:rFonts w:ascii="PT Serif" w:eastAsia="Times New Roman" w:hAnsi="PT Serif" w:cs="Times New Roman"/>
          <w:b/>
          <w:color w:val="000000"/>
          <w:sz w:val="18"/>
          <w:szCs w:val="18"/>
          <w:lang w:eastAsia="pl-PL"/>
        </w:rPr>
      </w:pPr>
      <w:r w:rsidRPr="001E24A4">
        <w:rPr>
          <w:rFonts w:ascii="PT Serif" w:eastAsia="Times New Roman" w:hAnsi="PT Serif" w:cs="Times New Roman"/>
          <w:b/>
          <w:color w:val="000000"/>
          <w:sz w:val="18"/>
          <w:szCs w:val="18"/>
          <w:lang w:eastAsia="pl-PL"/>
        </w:rPr>
        <w:t>Inspektor ochrony danych</w:t>
      </w:r>
    </w:p>
    <w:p w14:paraId="122360BB" w14:textId="25DCC851" w:rsidR="00596DEE" w:rsidRPr="00596DEE" w:rsidRDefault="00596DEE" w:rsidP="003170F4">
      <w:pPr>
        <w:spacing w:after="80"/>
        <w:jc w:val="both"/>
        <w:rPr>
          <w:rFonts w:ascii="PT Serif" w:eastAsia="Times New Roman" w:hAnsi="PT Serif" w:cstheme="minorHAnsi"/>
          <w:sz w:val="18"/>
          <w:szCs w:val="18"/>
        </w:rPr>
      </w:pPr>
      <w:r w:rsidRPr="00596DEE">
        <w:rPr>
          <w:rFonts w:ascii="PT Serif" w:eastAsia="Times New Roman" w:hAnsi="PT Serif" w:cstheme="minorHAnsi"/>
          <w:sz w:val="18"/>
          <w:szCs w:val="18"/>
        </w:rPr>
        <w:t xml:space="preserve">Administrator powołał inspektora ochrony danych, z którym można się kontaktować we wszystkich sprawach dotyczących przetwarzania danych osobowych listownie na adres: ul. Akademicka 2A, 44-100 Gliwice lub za pośrednictwem poczty elektronicznej: </w:t>
      </w:r>
      <w:hyperlink r:id="rId10" w:history="1">
        <w:r w:rsidRPr="00596DEE">
          <w:rPr>
            <w:rStyle w:val="Hipercze"/>
            <w:rFonts w:ascii="PT Serif" w:eastAsia="Times New Roman" w:hAnsi="PT Serif" w:cstheme="minorHAnsi"/>
            <w:sz w:val="18"/>
            <w:szCs w:val="18"/>
          </w:rPr>
          <w:t>iod@polsl.pl</w:t>
        </w:r>
      </w:hyperlink>
    </w:p>
    <w:p w14:paraId="4EA7BA41" w14:textId="77777777" w:rsidR="00CD5252" w:rsidRPr="001E24A4" w:rsidRDefault="00CD5252" w:rsidP="003170F4">
      <w:pPr>
        <w:keepNext/>
        <w:keepLines/>
        <w:numPr>
          <w:ilvl w:val="0"/>
          <w:numId w:val="2"/>
        </w:numPr>
        <w:spacing w:after="80"/>
        <w:jc w:val="both"/>
        <w:outlineLvl w:val="0"/>
        <w:rPr>
          <w:rFonts w:ascii="PT Serif" w:eastAsia="Times New Roman" w:hAnsi="PT Serif" w:cs="Times New Roman"/>
          <w:b/>
          <w:color w:val="00000A"/>
          <w:sz w:val="18"/>
          <w:szCs w:val="18"/>
          <w:lang w:eastAsia="pl-PL"/>
        </w:rPr>
      </w:pPr>
      <w:r w:rsidRPr="001E24A4">
        <w:rPr>
          <w:rFonts w:ascii="PT Serif" w:eastAsia="Times New Roman" w:hAnsi="PT Serif" w:cs="Times New Roman"/>
          <w:b/>
          <w:color w:val="00000A"/>
          <w:sz w:val="18"/>
          <w:szCs w:val="18"/>
          <w:lang w:eastAsia="pl-PL"/>
        </w:rPr>
        <w:t>Cele przetwarzania oraz podstawa prawna przetwarzania</w:t>
      </w:r>
    </w:p>
    <w:p w14:paraId="62D5B056" w14:textId="566BBC58" w:rsidR="003170F4" w:rsidRDefault="00CD5252" w:rsidP="00CD5252">
      <w:pPr>
        <w:spacing w:after="80"/>
        <w:jc w:val="both"/>
        <w:rPr>
          <w:rFonts w:ascii="PT Serif" w:eastAsia="Times New Roman" w:hAnsi="PT Serif"/>
          <w:sz w:val="18"/>
          <w:szCs w:val="18"/>
          <w:lang w:eastAsia="pl-PL"/>
        </w:rPr>
      </w:pPr>
      <w:bookmarkStart w:id="0" w:name="_Hlk87440381"/>
      <w:r w:rsidRPr="001E4B8C">
        <w:rPr>
          <w:rFonts w:ascii="PT Serif" w:eastAsia="Times New Roman" w:hAnsi="PT Serif" w:cs="Times New Roman"/>
          <w:color w:val="00000A"/>
          <w:sz w:val="18"/>
          <w:szCs w:val="18"/>
          <w:lang w:eastAsia="pl-PL"/>
        </w:rPr>
        <w:t>Administrator będzie przetwarzać dane osobowe</w:t>
      </w:r>
      <w:bookmarkEnd w:id="0"/>
      <w:r w:rsidRPr="00E215B1">
        <w:rPr>
          <w:rFonts w:ascii="PT Serif" w:eastAsia="Times New Roman" w:hAnsi="PT Serif" w:cs="Times New Roman"/>
          <w:color w:val="00000A"/>
          <w:sz w:val="18"/>
          <w:szCs w:val="18"/>
          <w:lang w:eastAsia="pl-PL"/>
        </w:rPr>
        <w:t xml:space="preserve"> </w:t>
      </w:r>
      <w:r w:rsidRPr="001E24A4">
        <w:rPr>
          <w:rFonts w:ascii="PT Serif" w:eastAsia="Times New Roman" w:hAnsi="PT Serif"/>
          <w:sz w:val="18"/>
          <w:szCs w:val="18"/>
          <w:lang w:eastAsia="pl-PL"/>
        </w:rPr>
        <w:t>w celu przeprowadzenia rekrutacji</w:t>
      </w:r>
      <w:r w:rsidR="00596DEE">
        <w:rPr>
          <w:rFonts w:ascii="PT Serif" w:eastAsia="Times New Roman" w:hAnsi="PT Serif"/>
          <w:sz w:val="18"/>
          <w:szCs w:val="18"/>
          <w:lang w:eastAsia="pl-PL"/>
        </w:rPr>
        <w:t xml:space="preserve"> na </w:t>
      </w:r>
      <w:r w:rsidR="0023075C">
        <w:rPr>
          <w:rFonts w:ascii="PT Serif" w:eastAsia="Times New Roman" w:hAnsi="PT Serif"/>
          <w:sz w:val="18"/>
          <w:szCs w:val="18"/>
          <w:lang w:eastAsia="pl-PL"/>
        </w:rPr>
        <w:t>studia dualne</w:t>
      </w:r>
      <w:r w:rsidR="00596DEE">
        <w:rPr>
          <w:rFonts w:ascii="PT Serif" w:eastAsia="Times New Roman" w:hAnsi="PT Serif"/>
          <w:sz w:val="18"/>
          <w:szCs w:val="18"/>
          <w:lang w:eastAsia="pl-PL"/>
        </w:rPr>
        <w:t xml:space="preserve"> prowadzone przez</w:t>
      </w:r>
      <w:r w:rsidRPr="001E24A4">
        <w:rPr>
          <w:rFonts w:ascii="PT Serif" w:eastAsia="Times New Roman" w:hAnsi="PT Serif"/>
          <w:sz w:val="18"/>
          <w:szCs w:val="18"/>
          <w:lang w:eastAsia="pl-PL"/>
        </w:rPr>
        <w:t xml:space="preserve"> Politechni</w:t>
      </w:r>
      <w:r w:rsidR="00596DEE">
        <w:rPr>
          <w:rFonts w:ascii="PT Serif" w:eastAsia="Times New Roman" w:hAnsi="PT Serif"/>
          <w:sz w:val="18"/>
          <w:szCs w:val="18"/>
          <w:lang w:eastAsia="pl-PL"/>
        </w:rPr>
        <w:t>kę</w:t>
      </w:r>
      <w:r w:rsidRPr="001E24A4">
        <w:rPr>
          <w:rFonts w:ascii="PT Serif" w:eastAsia="Times New Roman" w:hAnsi="PT Serif"/>
          <w:sz w:val="18"/>
          <w:szCs w:val="18"/>
          <w:lang w:eastAsia="pl-PL"/>
        </w:rPr>
        <w:t xml:space="preserve"> Śląskiej</w:t>
      </w:r>
      <w:r w:rsidR="003170F4">
        <w:rPr>
          <w:rFonts w:ascii="PT Serif" w:eastAsia="Times New Roman" w:hAnsi="PT Serif"/>
          <w:sz w:val="18"/>
          <w:szCs w:val="18"/>
          <w:lang w:eastAsia="pl-PL"/>
        </w:rPr>
        <w:t>.</w:t>
      </w:r>
    </w:p>
    <w:p w14:paraId="0188233A" w14:textId="190AC6C7" w:rsidR="003170F4" w:rsidRDefault="003170F4" w:rsidP="003170F4">
      <w:pPr>
        <w:spacing w:after="80"/>
        <w:jc w:val="both"/>
        <w:rPr>
          <w:rFonts w:ascii="PT Serif" w:eastAsia="Times New Roman" w:hAnsi="PT Serif"/>
          <w:sz w:val="18"/>
          <w:szCs w:val="18"/>
          <w:lang w:eastAsia="pl-PL"/>
        </w:rPr>
      </w:pPr>
      <w:r>
        <w:rPr>
          <w:rFonts w:ascii="PT Serif" w:eastAsia="Times New Roman" w:hAnsi="PT Serif"/>
          <w:sz w:val="18"/>
          <w:szCs w:val="18"/>
          <w:lang w:eastAsia="pl-PL"/>
        </w:rPr>
        <w:t>Podstawą przetwarzania danych osobowych jest art. 6 ust. 1 lit. c)</w:t>
      </w:r>
      <w:r w:rsidR="00CD5252" w:rsidRPr="001E24A4">
        <w:rPr>
          <w:rFonts w:ascii="PT Serif" w:eastAsia="Times New Roman" w:hAnsi="PT Serif"/>
          <w:sz w:val="18"/>
          <w:szCs w:val="18"/>
          <w:lang w:eastAsia="pl-PL"/>
        </w:rPr>
        <w:t xml:space="preserve"> – </w:t>
      </w:r>
      <w:r w:rsidRPr="00A71DFD">
        <w:rPr>
          <w:rFonts w:ascii="PT Serif" w:eastAsia="Times New Roman" w:hAnsi="PT Serif" w:cstheme="minorHAnsi"/>
          <w:color w:val="00000A"/>
          <w:sz w:val="18"/>
          <w:szCs w:val="18"/>
          <w:lang w:eastAsia="pl-PL"/>
        </w:rPr>
        <w:t xml:space="preserve">rozporządzenia Parlamentu Europejskiego </w:t>
      </w:r>
      <w:r>
        <w:rPr>
          <w:rFonts w:ascii="PT Serif" w:eastAsia="Times New Roman" w:hAnsi="PT Serif" w:cstheme="minorHAnsi"/>
          <w:color w:val="00000A"/>
          <w:sz w:val="18"/>
          <w:szCs w:val="18"/>
          <w:lang w:eastAsia="pl-PL"/>
        </w:rPr>
        <w:br/>
      </w:r>
      <w:r w:rsidRPr="00A71DFD">
        <w:rPr>
          <w:rFonts w:ascii="PT Serif" w:eastAsia="Times New Roman" w:hAnsi="PT Serif" w:cstheme="minorHAnsi"/>
          <w:color w:val="00000A"/>
          <w:sz w:val="18"/>
          <w:szCs w:val="18"/>
          <w:lang w:eastAsia="pl-PL"/>
        </w:rPr>
        <w:t>i Rady (UE) 2016/679 z dnia 27 kwietnia 2016 roku w sprawie ochrony osób fizycznych w związku z przetwarzaniem danych osobowych i w sprawie swobodnego przepływu takich danych oraz uchylenia dyrektywy 95/46/WE (ogólne rozporządzenie o ochronie danych)</w:t>
      </w:r>
      <w:r w:rsidRPr="00A71DFD">
        <w:rPr>
          <w:rFonts w:ascii="PT Serif" w:eastAsia="Times New Roman" w:hAnsi="PT Serif" w:cs="Arial"/>
          <w:sz w:val="18"/>
          <w:szCs w:val="18"/>
          <w:lang w:eastAsia="pl-PL"/>
        </w:rPr>
        <w:t xml:space="preserve"> </w:t>
      </w:r>
      <w:r>
        <w:rPr>
          <w:rFonts w:ascii="PT Serif" w:eastAsia="Times New Roman" w:hAnsi="PT Serif" w:cs="Arial"/>
          <w:sz w:val="18"/>
          <w:szCs w:val="18"/>
          <w:lang w:eastAsia="pl-PL"/>
        </w:rPr>
        <w:t xml:space="preserve">– </w:t>
      </w:r>
      <w:r w:rsidRPr="00A71DFD">
        <w:rPr>
          <w:rFonts w:ascii="PT Serif" w:eastAsia="Times New Roman" w:hAnsi="PT Serif" w:cs="Arial"/>
          <w:sz w:val="18"/>
          <w:szCs w:val="18"/>
          <w:lang w:eastAsia="pl-PL"/>
        </w:rPr>
        <w:t>RODO</w:t>
      </w:r>
      <w:r>
        <w:rPr>
          <w:rFonts w:ascii="PT Serif" w:eastAsia="Times New Roman" w:hAnsi="PT Serif" w:cs="Arial"/>
          <w:sz w:val="18"/>
          <w:szCs w:val="18"/>
          <w:lang w:eastAsia="pl-PL"/>
        </w:rPr>
        <w:t xml:space="preserve"> (przetwarzanie jest niezbędne do wypełnienia obowiązku prawnego ciążącego na administratorze), w związku z </w:t>
      </w:r>
      <w:r w:rsidR="00CD5252" w:rsidRPr="001E24A4">
        <w:rPr>
          <w:rFonts w:ascii="PT Serif" w:eastAsia="Times New Roman" w:hAnsi="PT Serif"/>
          <w:sz w:val="18"/>
          <w:szCs w:val="18"/>
          <w:lang w:eastAsia="pl-PL"/>
        </w:rPr>
        <w:t>ustaw</w:t>
      </w:r>
      <w:r>
        <w:rPr>
          <w:rFonts w:ascii="PT Serif" w:eastAsia="Times New Roman" w:hAnsi="PT Serif"/>
          <w:sz w:val="18"/>
          <w:szCs w:val="18"/>
          <w:lang w:eastAsia="pl-PL"/>
        </w:rPr>
        <w:t>ą</w:t>
      </w:r>
      <w:r w:rsidR="00CD5252" w:rsidRPr="001E24A4">
        <w:rPr>
          <w:rFonts w:ascii="PT Serif" w:eastAsia="Times New Roman" w:hAnsi="PT Serif"/>
          <w:sz w:val="18"/>
          <w:szCs w:val="18"/>
          <w:lang w:eastAsia="pl-PL"/>
        </w:rPr>
        <w:t xml:space="preserve"> z dnia 20 lipca 2018 r. – Prawo o szkolnictwie wyższym i nauce</w:t>
      </w:r>
      <w:r w:rsidR="00CD5252" w:rsidRPr="001E24A4">
        <w:rPr>
          <w:rFonts w:ascii="PT Serif" w:hAnsi="PT Serif"/>
          <w:color w:val="000000" w:themeColor="text1"/>
          <w:sz w:val="18"/>
          <w:szCs w:val="18"/>
        </w:rPr>
        <w:t xml:space="preserve"> </w:t>
      </w:r>
      <w:r>
        <w:rPr>
          <w:rFonts w:ascii="PT Serif" w:hAnsi="PT Serif"/>
          <w:color w:val="000000" w:themeColor="text1"/>
          <w:sz w:val="18"/>
          <w:szCs w:val="18"/>
        </w:rPr>
        <w:t>oraz</w:t>
      </w:r>
      <w:r w:rsidR="00CD5252" w:rsidRPr="001E24A4">
        <w:rPr>
          <w:rFonts w:ascii="PT Serif" w:eastAsia="Times New Roman" w:hAnsi="PT Serif"/>
          <w:sz w:val="18"/>
          <w:szCs w:val="18"/>
          <w:lang w:eastAsia="pl-PL"/>
        </w:rPr>
        <w:t xml:space="preserve"> aktów wykonawczych wydanych na jej podstawie</w:t>
      </w:r>
      <w:r w:rsidR="00510A78">
        <w:rPr>
          <w:rFonts w:ascii="PT Serif" w:eastAsia="Times New Roman" w:hAnsi="PT Serif"/>
          <w:sz w:val="18"/>
          <w:szCs w:val="18"/>
          <w:lang w:eastAsia="pl-PL"/>
        </w:rPr>
        <w:t>.</w:t>
      </w:r>
      <w:r w:rsidR="008B796B">
        <w:rPr>
          <w:rFonts w:ascii="PT Serif" w:eastAsia="Times New Roman" w:hAnsi="PT Serif"/>
          <w:sz w:val="18"/>
          <w:szCs w:val="18"/>
          <w:lang w:eastAsia="pl-PL"/>
        </w:rPr>
        <w:t xml:space="preserve"> </w:t>
      </w:r>
    </w:p>
    <w:p w14:paraId="2F8C1289" w14:textId="57DC4925" w:rsidR="00471FC2" w:rsidRPr="003170F4" w:rsidRDefault="00471FC2" w:rsidP="003170F4">
      <w:pPr>
        <w:pStyle w:val="Akapitzlist"/>
        <w:numPr>
          <w:ilvl w:val="0"/>
          <w:numId w:val="2"/>
        </w:numPr>
        <w:spacing w:after="80"/>
        <w:jc w:val="both"/>
        <w:rPr>
          <w:rFonts w:ascii="PT Serif" w:eastAsia="Times New Roman" w:hAnsi="PT Serif" w:cs="Times New Roman"/>
          <w:b/>
          <w:color w:val="00000A"/>
          <w:sz w:val="18"/>
          <w:szCs w:val="18"/>
          <w:lang w:eastAsia="pl-PL"/>
        </w:rPr>
      </w:pPr>
      <w:r w:rsidRPr="003170F4">
        <w:rPr>
          <w:rFonts w:ascii="PT Serif" w:eastAsia="Times New Roman" w:hAnsi="PT Serif" w:cs="Times New Roman"/>
          <w:b/>
          <w:color w:val="00000A"/>
          <w:sz w:val="18"/>
          <w:szCs w:val="18"/>
          <w:lang w:eastAsia="pl-PL"/>
        </w:rPr>
        <w:t>Okres przechowywania danych osobowych</w:t>
      </w:r>
    </w:p>
    <w:p w14:paraId="2BAFDE1F" w14:textId="7958DD7C" w:rsidR="00471FC2" w:rsidRPr="001E24A4" w:rsidRDefault="00471FC2" w:rsidP="00471FC2">
      <w:pPr>
        <w:keepNext/>
        <w:keepLines/>
        <w:spacing w:after="80"/>
        <w:jc w:val="both"/>
        <w:outlineLvl w:val="0"/>
        <w:rPr>
          <w:rFonts w:ascii="PT Serif" w:eastAsia="Times New Roman" w:hAnsi="PT Serif"/>
          <w:bCs/>
          <w:sz w:val="18"/>
          <w:szCs w:val="18"/>
          <w:lang w:eastAsia="pl-PL"/>
        </w:rPr>
      </w:pPr>
      <w:r w:rsidRPr="001E4B8C">
        <w:rPr>
          <w:rFonts w:ascii="PT Serif" w:eastAsia="Times New Roman" w:hAnsi="PT Serif" w:cs="Times New Roman"/>
          <w:bCs/>
          <w:color w:val="00000A"/>
          <w:sz w:val="18"/>
          <w:szCs w:val="18"/>
          <w:lang w:eastAsia="pl-PL"/>
        </w:rPr>
        <w:t xml:space="preserve">Administrator będzie </w:t>
      </w:r>
      <w:r w:rsidRPr="001E24A4">
        <w:rPr>
          <w:rFonts w:ascii="PT Serif" w:eastAsia="Times New Roman" w:hAnsi="PT Serif" w:cs="Times New Roman"/>
          <w:bCs/>
          <w:color w:val="00000A"/>
          <w:sz w:val="18"/>
          <w:szCs w:val="18"/>
          <w:lang w:eastAsia="pl-PL"/>
        </w:rPr>
        <w:t xml:space="preserve">przechowywać dane osobowe przez okres </w:t>
      </w:r>
      <w:r w:rsidRPr="001E24A4">
        <w:rPr>
          <w:rFonts w:ascii="PT Serif" w:eastAsia="Times New Roman" w:hAnsi="PT Serif" w:cs="Times New Roman"/>
          <w:bCs/>
          <w:sz w:val="18"/>
          <w:szCs w:val="18"/>
          <w:lang w:eastAsia="pl-PL"/>
        </w:rPr>
        <w:t xml:space="preserve">12 </w:t>
      </w:r>
      <w:r w:rsidRPr="001E24A4">
        <w:rPr>
          <w:rFonts w:ascii="PT Serif" w:eastAsia="Times New Roman" w:hAnsi="PT Serif" w:cs="Times New Roman"/>
          <w:bCs/>
          <w:color w:val="00000A"/>
          <w:sz w:val="18"/>
          <w:szCs w:val="18"/>
          <w:lang w:eastAsia="pl-PL"/>
        </w:rPr>
        <w:t>miesięcy, od daty zakończenia procesu rekrutacji.</w:t>
      </w:r>
      <w:r w:rsidRPr="001E24A4">
        <w:rPr>
          <w:rFonts w:ascii="PT Serif" w:eastAsia="Times New Roman" w:hAnsi="PT Serif"/>
          <w:bCs/>
          <w:sz w:val="18"/>
          <w:szCs w:val="18"/>
          <w:lang w:eastAsia="pl-PL"/>
        </w:rPr>
        <w:t xml:space="preserve"> Po tym okresie zostaną usunięte z baz danych. </w:t>
      </w:r>
      <w:r>
        <w:rPr>
          <w:rFonts w:ascii="PT Serif" w:eastAsia="Times New Roman" w:hAnsi="PT Serif"/>
          <w:bCs/>
          <w:sz w:val="18"/>
          <w:szCs w:val="18"/>
          <w:lang w:eastAsia="pl-PL"/>
        </w:rPr>
        <w:t>Dane osobowe umieszczane na dokumentach finansowych będą przechowywane przez okres zgodny z ustawowym czasem przechowywania dokumentacji księgowej.</w:t>
      </w:r>
    </w:p>
    <w:p w14:paraId="509A5126" w14:textId="77777777" w:rsidR="00CD5252" w:rsidRPr="001E24A4" w:rsidRDefault="00CD5252" w:rsidP="003170F4">
      <w:pPr>
        <w:keepNext/>
        <w:keepLines/>
        <w:numPr>
          <w:ilvl w:val="0"/>
          <w:numId w:val="2"/>
        </w:numPr>
        <w:spacing w:after="0"/>
        <w:jc w:val="both"/>
        <w:outlineLvl w:val="0"/>
        <w:rPr>
          <w:rFonts w:ascii="PT Serif" w:eastAsia="Times New Roman" w:hAnsi="PT Serif" w:cs="Times New Roman"/>
          <w:b/>
          <w:color w:val="00000A"/>
          <w:sz w:val="18"/>
          <w:szCs w:val="18"/>
          <w:lang w:eastAsia="pl-PL"/>
        </w:rPr>
      </w:pPr>
      <w:r w:rsidRPr="001E24A4">
        <w:rPr>
          <w:rFonts w:ascii="PT Serif" w:eastAsia="Times New Roman" w:hAnsi="PT Serif" w:cs="Times New Roman"/>
          <w:b/>
          <w:color w:val="00000A"/>
          <w:sz w:val="18"/>
          <w:szCs w:val="18"/>
          <w:lang w:eastAsia="pl-PL"/>
        </w:rPr>
        <w:t>Wyniki postępowania rekrutacyjnego</w:t>
      </w:r>
    </w:p>
    <w:p w14:paraId="73D90834" w14:textId="77777777" w:rsidR="003170F4" w:rsidRDefault="00CD5252" w:rsidP="003170F4">
      <w:pPr>
        <w:spacing w:before="100" w:beforeAutospacing="1" w:after="0"/>
        <w:jc w:val="both"/>
        <w:rPr>
          <w:rFonts w:ascii="PT Serif" w:eastAsia="Times New Roman" w:hAnsi="PT Serif"/>
          <w:sz w:val="18"/>
          <w:szCs w:val="18"/>
          <w:lang w:eastAsia="pl-PL"/>
        </w:rPr>
      </w:pPr>
      <w:r w:rsidRPr="001E24A4">
        <w:rPr>
          <w:rFonts w:ascii="PT Serif" w:eastAsia="Times New Roman" w:hAnsi="PT Serif"/>
          <w:sz w:val="18"/>
          <w:szCs w:val="18"/>
          <w:lang w:eastAsia="pl-PL"/>
        </w:rPr>
        <w:t xml:space="preserve">Wyniki postępowania rekrutacyjnego są jawne. Ogłoszenie wyników, w terminie zgodnym z harmonogramem, następuje poprzez informację w Internetowym Systemie Rekrutacji po zalogowaniu na konto. </w:t>
      </w:r>
    </w:p>
    <w:p w14:paraId="58609944" w14:textId="27FA0893" w:rsidR="00CD5252" w:rsidRPr="003170F4" w:rsidRDefault="00CD5252" w:rsidP="003170F4">
      <w:pPr>
        <w:pStyle w:val="Akapitzlist"/>
        <w:numPr>
          <w:ilvl w:val="0"/>
          <w:numId w:val="2"/>
        </w:numPr>
        <w:spacing w:before="100" w:beforeAutospacing="1" w:after="0"/>
        <w:jc w:val="both"/>
        <w:rPr>
          <w:rFonts w:ascii="PT Serif" w:eastAsia="Times New Roman" w:hAnsi="PT Serif" w:cs="Times New Roman"/>
          <w:b/>
          <w:color w:val="00000A"/>
          <w:sz w:val="18"/>
          <w:szCs w:val="18"/>
          <w:lang w:eastAsia="pl-PL"/>
        </w:rPr>
      </w:pPr>
      <w:r w:rsidRPr="003170F4">
        <w:rPr>
          <w:rFonts w:ascii="PT Serif" w:eastAsia="Times New Roman" w:hAnsi="PT Serif" w:cs="Times New Roman"/>
          <w:b/>
          <w:color w:val="00000A"/>
          <w:sz w:val="18"/>
          <w:szCs w:val="18"/>
          <w:lang w:eastAsia="pl-PL"/>
        </w:rPr>
        <w:t>Odbiorcy danych</w:t>
      </w:r>
    </w:p>
    <w:p w14:paraId="0CE4AEAE" w14:textId="267A8C39" w:rsidR="00CD5252" w:rsidRDefault="00CD5252" w:rsidP="00CD5252">
      <w:pPr>
        <w:spacing w:after="80"/>
        <w:jc w:val="both"/>
        <w:rPr>
          <w:rFonts w:ascii="PT Serif" w:eastAsia="Times New Roman" w:hAnsi="PT Serif" w:cs="Times New Roman"/>
          <w:bCs/>
          <w:color w:val="00000A"/>
          <w:sz w:val="18"/>
          <w:szCs w:val="18"/>
          <w:lang w:eastAsia="pl-PL"/>
        </w:rPr>
      </w:pPr>
      <w:r w:rsidRPr="001E24A4">
        <w:rPr>
          <w:rFonts w:ascii="PT Serif" w:eastAsia="Times New Roman" w:hAnsi="PT Serif" w:cs="Times New Roman"/>
          <w:bCs/>
          <w:color w:val="00000A"/>
          <w:sz w:val="18"/>
          <w:szCs w:val="18"/>
          <w:lang w:eastAsia="pl-PL"/>
        </w:rPr>
        <w:t xml:space="preserve">Administrator może przekazywać </w:t>
      </w:r>
      <w:r w:rsidR="0092349F">
        <w:rPr>
          <w:rFonts w:ascii="PT Serif" w:eastAsia="Times New Roman" w:hAnsi="PT Serif" w:cs="Times New Roman"/>
          <w:bCs/>
          <w:color w:val="00000A"/>
          <w:sz w:val="18"/>
          <w:szCs w:val="18"/>
          <w:lang w:eastAsia="pl-PL"/>
        </w:rPr>
        <w:t xml:space="preserve">dane osobowe partnerom przemysłowym uczestniczącym w rekrutacji oraz innym </w:t>
      </w:r>
      <w:r w:rsidRPr="001E24A4">
        <w:rPr>
          <w:rFonts w:ascii="PT Serif" w:eastAsia="Times New Roman" w:hAnsi="PT Serif" w:cs="Times New Roman"/>
          <w:bCs/>
          <w:color w:val="00000A"/>
          <w:sz w:val="18"/>
          <w:szCs w:val="18"/>
          <w:lang w:eastAsia="pl-PL"/>
        </w:rPr>
        <w:t xml:space="preserve">podmiotom zewnętrznym oraz organom lub podmiotom publicznym uprawnionym do uzyskania danych na podstawie obowiązujących przepisów prawa np. </w:t>
      </w:r>
      <w:r>
        <w:rPr>
          <w:rFonts w:ascii="PT Serif" w:eastAsia="Times New Roman" w:hAnsi="PT Serif" w:cs="Times New Roman"/>
          <w:bCs/>
          <w:color w:val="00000A"/>
          <w:sz w:val="18"/>
          <w:szCs w:val="18"/>
          <w:lang w:eastAsia="pl-PL"/>
        </w:rPr>
        <w:t>m</w:t>
      </w:r>
      <w:r w:rsidRPr="001E24A4">
        <w:rPr>
          <w:rFonts w:ascii="PT Serif" w:eastAsia="Times New Roman" w:hAnsi="PT Serif" w:cs="Times New Roman"/>
          <w:bCs/>
          <w:color w:val="00000A"/>
          <w:sz w:val="18"/>
          <w:szCs w:val="18"/>
          <w:lang w:eastAsia="pl-PL"/>
        </w:rPr>
        <w:t>inisterstw</w:t>
      </w:r>
      <w:r>
        <w:rPr>
          <w:rFonts w:ascii="PT Serif" w:eastAsia="Times New Roman" w:hAnsi="PT Serif" w:cs="Times New Roman"/>
          <w:bCs/>
          <w:color w:val="00000A"/>
          <w:sz w:val="18"/>
          <w:szCs w:val="18"/>
          <w:lang w:eastAsia="pl-PL"/>
        </w:rPr>
        <w:t>u</w:t>
      </w:r>
      <w:r w:rsidRPr="001E24A4">
        <w:rPr>
          <w:rFonts w:ascii="PT Serif" w:eastAsia="Times New Roman" w:hAnsi="PT Serif" w:cs="Times New Roman"/>
          <w:bCs/>
          <w:color w:val="00000A"/>
          <w:sz w:val="18"/>
          <w:szCs w:val="18"/>
          <w:lang w:eastAsia="pl-PL"/>
        </w:rPr>
        <w:t xml:space="preserve"> </w:t>
      </w:r>
      <w:r>
        <w:rPr>
          <w:rFonts w:ascii="PT Serif" w:eastAsia="Times New Roman" w:hAnsi="PT Serif" w:cs="Times New Roman"/>
          <w:bCs/>
          <w:color w:val="00000A"/>
          <w:sz w:val="18"/>
          <w:szCs w:val="18"/>
          <w:lang w:eastAsia="pl-PL"/>
        </w:rPr>
        <w:t>właściwemu dla szkolnictwa wyższego</w:t>
      </w:r>
      <w:r w:rsidRPr="001E24A4">
        <w:rPr>
          <w:rFonts w:ascii="PT Serif" w:eastAsia="Times New Roman" w:hAnsi="PT Serif" w:cs="Times New Roman"/>
          <w:bCs/>
          <w:color w:val="00000A"/>
          <w:sz w:val="18"/>
          <w:szCs w:val="18"/>
          <w:lang w:eastAsia="pl-PL"/>
        </w:rPr>
        <w:t>.</w:t>
      </w:r>
      <w:r w:rsidRPr="001E24A4">
        <w:rPr>
          <w:rFonts w:ascii="PT Serif" w:hAnsi="PT Serif"/>
          <w:bCs/>
          <w:sz w:val="18"/>
          <w:szCs w:val="18"/>
        </w:rPr>
        <w:t xml:space="preserve"> </w:t>
      </w:r>
      <w:bookmarkStart w:id="1" w:name="_Hlk85708337"/>
      <w:r w:rsidRPr="001E4B8C">
        <w:rPr>
          <w:rFonts w:ascii="PT Serif" w:eastAsia="Times New Roman" w:hAnsi="PT Serif" w:cs="Times New Roman"/>
          <w:sz w:val="18"/>
          <w:szCs w:val="18"/>
          <w:lang w:eastAsia="pl-PL"/>
        </w:rPr>
        <w:t>Administrator może przekazywać dane podmiotom przetwarzającym je na jego zlecenie np. podmiotom obsługującym utrzymanie infrastruktury informatycznej i świadczącym usługi wsparcia technicznego</w:t>
      </w:r>
      <w:r w:rsidRPr="00C76EF8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. </w:t>
      </w:r>
      <w:bookmarkEnd w:id="1"/>
      <w:r w:rsidR="00C76EF8" w:rsidRPr="00C76EF8">
        <w:rPr>
          <w:rFonts w:ascii="PT Serif" w:hAnsi="PT Serif"/>
          <w:bCs/>
          <w:sz w:val="18"/>
          <w:szCs w:val="18"/>
        </w:rPr>
        <w:t>W przypadku kandydowania na studia prowadzone w ramach umowy o podwójnym dyplomowaniu</w:t>
      </w:r>
      <w:r w:rsidR="00C3645B">
        <w:rPr>
          <w:rFonts w:ascii="PT Serif" w:hAnsi="PT Serif"/>
          <w:bCs/>
          <w:sz w:val="18"/>
          <w:szCs w:val="18"/>
        </w:rPr>
        <w:t>,</w:t>
      </w:r>
      <w:r w:rsidR="00C76EF8" w:rsidRPr="00C76EF8">
        <w:rPr>
          <w:rFonts w:ascii="PT Serif" w:hAnsi="PT Serif"/>
          <w:bCs/>
          <w:sz w:val="18"/>
          <w:szCs w:val="18"/>
        </w:rPr>
        <w:t xml:space="preserve"> </w:t>
      </w:r>
      <w:r w:rsidR="00C76EF8" w:rsidRPr="00C76EF8">
        <w:rPr>
          <w:rFonts w:ascii="PT Serif" w:eastAsia="Times New Roman" w:hAnsi="PT Serif" w:cs="Times New Roman"/>
          <w:bCs/>
          <w:color w:val="00000A"/>
          <w:sz w:val="18"/>
          <w:szCs w:val="18"/>
          <w:lang w:eastAsia="pl-PL"/>
        </w:rPr>
        <w:t>dane osobowe podane w trakcie procesu rekrutacji zostaną przekazane do uczelni partnerskiej.</w:t>
      </w:r>
    </w:p>
    <w:p w14:paraId="150D3872" w14:textId="77777777" w:rsidR="00445356" w:rsidRPr="001E24A4" w:rsidRDefault="00445356" w:rsidP="00445356">
      <w:pPr>
        <w:numPr>
          <w:ilvl w:val="0"/>
          <w:numId w:val="2"/>
        </w:numPr>
        <w:spacing w:after="80"/>
        <w:ind w:left="284" w:hanging="284"/>
        <w:jc w:val="both"/>
        <w:rPr>
          <w:rFonts w:ascii="PT Serif" w:eastAsia="Times New Roman" w:hAnsi="PT Serif" w:cs="Times New Roman"/>
          <w:b/>
          <w:color w:val="00000A"/>
          <w:sz w:val="18"/>
          <w:szCs w:val="18"/>
          <w:lang w:eastAsia="pl-PL"/>
        </w:rPr>
      </w:pPr>
      <w:r w:rsidRPr="001E24A4">
        <w:rPr>
          <w:rFonts w:ascii="PT Serif" w:eastAsia="Times New Roman" w:hAnsi="PT Serif" w:cs="Times New Roman"/>
          <w:b/>
          <w:color w:val="00000A"/>
          <w:sz w:val="18"/>
          <w:szCs w:val="18"/>
          <w:lang w:eastAsia="pl-PL"/>
        </w:rPr>
        <w:t>Prawa związane z przetwarzaniem danych osobowych</w:t>
      </w:r>
    </w:p>
    <w:p w14:paraId="373B2F94" w14:textId="77777777" w:rsidR="00445356" w:rsidRPr="001E24A4" w:rsidRDefault="00445356" w:rsidP="00445356">
      <w:pPr>
        <w:spacing w:after="80"/>
        <w:ind w:left="-5" w:hanging="10"/>
        <w:jc w:val="both"/>
        <w:rPr>
          <w:rFonts w:ascii="PT Serif" w:eastAsia="Times New Roman" w:hAnsi="PT Serif" w:cs="Times New Roman"/>
          <w:color w:val="00000A"/>
          <w:sz w:val="18"/>
          <w:szCs w:val="18"/>
          <w:lang w:eastAsia="pl-PL"/>
        </w:rPr>
      </w:pPr>
      <w:r w:rsidRPr="001E24A4">
        <w:rPr>
          <w:rFonts w:ascii="PT Serif" w:eastAsia="Times New Roman" w:hAnsi="PT Serif" w:cs="Times New Roman"/>
          <w:color w:val="00000A"/>
          <w:sz w:val="18"/>
          <w:szCs w:val="18"/>
          <w:lang w:eastAsia="pl-PL"/>
        </w:rPr>
        <w:t>Przysługują Pani/Panu następujące prawa związane z przetwarzaniem danych osobowych:</w:t>
      </w:r>
    </w:p>
    <w:p w14:paraId="749D0326" w14:textId="77777777" w:rsidR="00445356" w:rsidRPr="00C1688D" w:rsidRDefault="00445356" w:rsidP="00445356">
      <w:pPr>
        <w:pStyle w:val="Akapitzlist"/>
        <w:numPr>
          <w:ilvl w:val="0"/>
          <w:numId w:val="4"/>
        </w:numPr>
        <w:spacing w:after="80"/>
        <w:jc w:val="both"/>
        <w:rPr>
          <w:rFonts w:ascii="PT Serif" w:eastAsia="Times New Roman" w:hAnsi="PT Serif" w:cs="Times New Roman"/>
          <w:color w:val="00000A"/>
          <w:sz w:val="18"/>
          <w:szCs w:val="18"/>
          <w:lang w:eastAsia="pl-PL"/>
        </w:rPr>
      </w:pPr>
      <w:r w:rsidRPr="00C1688D">
        <w:rPr>
          <w:rFonts w:ascii="PT Serif" w:eastAsia="Times New Roman" w:hAnsi="PT Serif" w:cs="Times New Roman"/>
          <w:color w:val="00000A"/>
          <w:sz w:val="18"/>
          <w:szCs w:val="18"/>
          <w:lang w:eastAsia="pl-PL"/>
        </w:rPr>
        <w:t>prawo dostępu do danych osobowych;</w:t>
      </w:r>
    </w:p>
    <w:p w14:paraId="468EC676" w14:textId="110A5B83" w:rsidR="00445356" w:rsidRPr="00C1688D" w:rsidRDefault="00445356" w:rsidP="00445356">
      <w:pPr>
        <w:pStyle w:val="Akapitzlist"/>
        <w:numPr>
          <w:ilvl w:val="0"/>
          <w:numId w:val="4"/>
        </w:numPr>
        <w:spacing w:after="80"/>
        <w:jc w:val="both"/>
        <w:rPr>
          <w:rFonts w:ascii="PT Serif" w:eastAsia="Times New Roman" w:hAnsi="PT Serif" w:cs="Times New Roman"/>
          <w:color w:val="00000A"/>
          <w:sz w:val="18"/>
          <w:szCs w:val="18"/>
          <w:lang w:eastAsia="pl-PL"/>
        </w:rPr>
      </w:pPr>
      <w:r w:rsidRPr="00C1688D">
        <w:rPr>
          <w:rFonts w:ascii="PT Serif" w:eastAsia="Times New Roman" w:hAnsi="PT Serif" w:cs="Times New Roman"/>
          <w:color w:val="00000A"/>
          <w:sz w:val="18"/>
          <w:szCs w:val="18"/>
          <w:lang w:eastAsia="pl-PL"/>
        </w:rPr>
        <w:t>prawo żądania sprostowania danych osobowych</w:t>
      </w:r>
      <w:r>
        <w:rPr>
          <w:rFonts w:ascii="PT Serif" w:eastAsia="Times New Roman" w:hAnsi="PT Serif" w:cs="Times New Roman"/>
          <w:color w:val="00000A"/>
          <w:sz w:val="18"/>
          <w:szCs w:val="18"/>
          <w:lang w:eastAsia="pl-PL"/>
        </w:rPr>
        <w:t xml:space="preserve"> </w:t>
      </w:r>
      <w:r w:rsidRPr="00C1688D">
        <w:rPr>
          <w:rFonts w:ascii="PT Serif" w:eastAsia="Times New Roman" w:hAnsi="PT Serif" w:cs="Times New Roman"/>
          <w:color w:val="00000A"/>
          <w:sz w:val="18"/>
          <w:szCs w:val="18"/>
          <w:lang w:eastAsia="pl-PL"/>
        </w:rPr>
        <w:t>oraz</w:t>
      </w:r>
      <w:r>
        <w:rPr>
          <w:rFonts w:ascii="PT Serif" w:eastAsia="Times New Roman" w:hAnsi="PT Serif" w:cs="Times New Roman"/>
          <w:color w:val="00000A"/>
          <w:sz w:val="18"/>
          <w:szCs w:val="18"/>
          <w:lang w:eastAsia="pl-PL"/>
        </w:rPr>
        <w:t xml:space="preserve"> ich</w:t>
      </w:r>
      <w:r w:rsidRPr="00C1688D">
        <w:rPr>
          <w:rFonts w:ascii="PT Serif" w:eastAsia="Times New Roman" w:hAnsi="PT Serif" w:cs="Times New Roman"/>
          <w:color w:val="00000A"/>
          <w:sz w:val="18"/>
          <w:szCs w:val="18"/>
          <w:lang w:eastAsia="pl-PL"/>
        </w:rPr>
        <w:t xml:space="preserve"> uzupełnienia;</w:t>
      </w:r>
    </w:p>
    <w:p w14:paraId="037DA909" w14:textId="77777777" w:rsidR="00445356" w:rsidRDefault="00445356" w:rsidP="00445356">
      <w:pPr>
        <w:pStyle w:val="Akapitzlist"/>
        <w:numPr>
          <w:ilvl w:val="0"/>
          <w:numId w:val="4"/>
        </w:numPr>
        <w:spacing w:after="80"/>
        <w:jc w:val="both"/>
        <w:rPr>
          <w:rFonts w:ascii="PT Serif" w:eastAsia="Times New Roman" w:hAnsi="PT Serif" w:cs="Times New Roman"/>
          <w:color w:val="00000A"/>
          <w:sz w:val="18"/>
          <w:szCs w:val="18"/>
          <w:lang w:eastAsia="pl-PL"/>
        </w:rPr>
      </w:pPr>
      <w:r>
        <w:rPr>
          <w:rFonts w:ascii="PT Serif" w:eastAsia="Times New Roman" w:hAnsi="PT Serif" w:cs="Times New Roman"/>
          <w:color w:val="00000A"/>
          <w:sz w:val="18"/>
          <w:szCs w:val="18"/>
          <w:lang w:eastAsia="pl-PL"/>
        </w:rPr>
        <w:t>prawo usunięcia danych osobowych, jeżeli zachodzą okoliczności wskazane w art. 17 RODO;</w:t>
      </w:r>
    </w:p>
    <w:p w14:paraId="06CA7BA4" w14:textId="77777777" w:rsidR="00445356" w:rsidRPr="00C1688D" w:rsidRDefault="00445356" w:rsidP="00445356">
      <w:pPr>
        <w:pStyle w:val="Akapitzlist"/>
        <w:numPr>
          <w:ilvl w:val="0"/>
          <w:numId w:val="4"/>
        </w:numPr>
        <w:spacing w:after="80"/>
        <w:jc w:val="both"/>
        <w:rPr>
          <w:rFonts w:ascii="PT Serif" w:eastAsia="Times New Roman" w:hAnsi="PT Serif" w:cs="Times New Roman"/>
          <w:color w:val="00000A"/>
          <w:sz w:val="18"/>
          <w:szCs w:val="18"/>
          <w:lang w:eastAsia="pl-PL"/>
        </w:rPr>
      </w:pPr>
      <w:r w:rsidRPr="00C1688D">
        <w:rPr>
          <w:rFonts w:ascii="PT Serif" w:eastAsia="Times New Roman" w:hAnsi="PT Serif" w:cs="Times New Roman"/>
          <w:color w:val="00000A"/>
          <w:sz w:val="18"/>
          <w:szCs w:val="18"/>
          <w:lang w:eastAsia="pl-PL"/>
        </w:rPr>
        <w:lastRenderedPageBreak/>
        <w:t>prawo</w:t>
      </w:r>
      <w:r>
        <w:rPr>
          <w:rFonts w:ascii="PT Serif" w:eastAsia="Times New Roman" w:hAnsi="PT Serif" w:cs="Times New Roman"/>
          <w:color w:val="00000A"/>
          <w:sz w:val="18"/>
          <w:szCs w:val="18"/>
          <w:lang w:eastAsia="pl-PL"/>
        </w:rPr>
        <w:t xml:space="preserve"> </w:t>
      </w:r>
      <w:r w:rsidRPr="00C1688D">
        <w:rPr>
          <w:rFonts w:ascii="PT Serif" w:eastAsia="Times New Roman" w:hAnsi="PT Serif" w:cs="Times New Roman"/>
          <w:color w:val="00000A"/>
          <w:sz w:val="18"/>
          <w:szCs w:val="18"/>
          <w:lang w:eastAsia="pl-PL"/>
        </w:rPr>
        <w:t>żądania ograniczenia przetwarzania danych osobowych w przypadkach określonych w art. 18 RODO;</w:t>
      </w:r>
    </w:p>
    <w:p w14:paraId="20F5ECFD" w14:textId="77777777" w:rsidR="00445356" w:rsidRPr="00C1688D" w:rsidRDefault="00445356" w:rsidP="00445356">
      <w:pPr>
        <w:pStyle w:val="Akapitzlist"/>
        <w:numPr>
          <w:ilvl w:val="0"/>
          <w:numId w:val="4"/>
        </w:numPr>
        <w:spacing w:after="80"/>
        <w:jc w:val="both"/>
        <w:rPr>
          <w:rFonts w:ascii="PT Serif" w:eastAsia="Times New Roman" w:hAnsi="PT Serif" w:cs="Times New Roman"/>
          <w:color w:val="00000A"/>
          <w:sz w:val="18"/>
          <w:szCs w:val="18"/>
          <w:lang w:eastAsia="pl-PL"/>
        </w:rPr>
      </w:pPr>
      <w:r w:rsidRPr="00C1688D">
        <w:rPr>
          <w:rFonts w:ascii="PT Serif" w:eastAsia="Times New Roman" w:hAnsi="PT Serif" w:cs="Times New Roman"/>
          <w:color w:val="00000A"/>
          <w:sz w:val="18"/>
          <w:szCs w:val="18"/>
          <w:lang w:eastAsia="pl-PL"/>
        </w:rPr>
        <w:t>prawo wniesienia skargi do organu nadzorczego</w:t>
      </w:r>
      <w:r>
        <w:rPr>
          <w:rFonts w:ascii="PT Serif" w:eastAsia="Times New Roman" w:hAnsi="PT Serif" w:cs="Times New Roman"/>
          <w:color w:val="00000A"/>
          <w:sz w:val="18"/>
          <w:szCs w:val="18"/>
          <w:lang w:eastAsia="pl-PL"/>
        </w:rPr>
        <w:t>,</w:t>
      </w:r>
      <w:r w:rsidRPr="00C1688D">
        <w:rPr>
          <w:rFonts w:ascii="PT Serif" w:eastAsia="Times New Roman" w:hAnsi="PT Serif" w:cs="Times New Roman"/>
          <w:color w:val="00000A"/>
          <w:sz w:val="18"/>
          <w:szCs w:val="18"/>
          <w:lang w:eastAsia="pl-PL"/>
        </w:rPr>
        <w:t xml:space="preserve"> tj. Prezesa Urzędu Ochrony Danych Osobowych;</w:t>
      </w:r>
    </w:p>
    <w:p w14:paraId="3ACA8E39" w14:textId="09B90350" w:rsidR="00BC19C1" w:rsidRDefault="00BC19C1" w:rsidP="00CD5252">
      <w:pPr>
        <w:numPr>
          <w:ilvl w:val="0"/>
          <w:numId w:val="2"/>
        </w:numPr>
        <w:spacing w:after="80"/>
        <w:ind w:left="284" w:hanging="284"/>
        <w:jc w:val="both"/>
        <w:rPr>
          <w:rFonts w:ascii="PT Serif" w:eastAsia="Times New Roman" w:hAnsi="PT Serif" w:cs="Times New Roman"/>
          <w:b/>
          <w:color w:val="00000A"/>
          <w:sz w:val="18"/>
          <w:szCs w:val="18"/>
          <w:lang w:eastAsia="pl-PL"/>
        </w:rPr>
      </w:pPr>
      <w:r>
        <w:rPr>
          <w:rFonts w:ascii="PT Serif" w:eastAsia="Times New Roman" w:hAnsi="PT Serif" w:cs="Times New Roman"/>
          <w:b/>
          <w:color w:val="00000A"/>
          <w:sz w:val="18"/>
          <w:szCs w:val="18"/>
          <w:lang w:eastAsia="pl-PL"/>
        </w:rPr>
        <w:t>Zautomatyzowane podejmowanie decyzji</w:t>
      </w:r>
    </w:p>
    <w:p w14:paraId="0C03026B" w14:textId="16A70537" w:rsidR="00BC19C1" w:rsidRPr="00BC19C1" w:rsidRDefault="00BC19C1" w:rsidP="00BC19C1">
      <w:pPr>
        <w:pStyle w:val="Akapitzlist"/>
        <w:spacing w:after="80"/>
        <w:ind w:left="0"/>
        <w:jc w:val="both"/>
        <w:rPr>
          <w:rFonts w:ascii="PT Serif" w:eastAsia="Times New Roman" w:hAnsi="PT Serif" w:cs="Times New Roman"/>
          <w:color w:val="FF0000"/>
          <w:sz w:val="18"/>
          <w:szCs w:val="18"/>
          <w:lang w:eastAsia="pl-PL"/>
        </w:rPr>
      </w:pPr>
      <w:r>
        <w:rPr>
          <w:rFonts w:ascii="PT Serif" w:eastAsia="Times New Roman" w:hAnsi="PT Serif" w:cs="Times New Roman"/>
          <w:color w:val="00000A"/>
          <w:sz w:val="18"/>
          <w:szCs w:val="18"/>
          <w:lang w:eastAsia="pl-PL"/>
        </w:rPr>
        <w:t>D</w:t>
      </w:r>
      <w:r w:rsidRPr="00BC19C1">
        <w:rPr>
          <w:rFonts w:ascii="PT Serif" w:eastAsia="Times New Roman" w:hAnsi="PT Serif" w:cs="Times New Roman"/>
          <w:color w:val="00000A"/>
          <w:sz w:val="18"/>
          <w:szCs w:val="18"/>
          <w:lang w:eastAsia="pl-PL"/>
        </w:rPr>
        <w:t>ane nie będą podlegały zautomatyzowanemu podejmowaniu decyzji, w tym profilowaniu.</w:t>
      </w:r>
    </w:p>
    <w:p w14:paraId="0FE4E495" w14:textId="26C3A62B" w:rsidR="00445356" w:rsidRDefault="00445356" w:rsidP="00CD5252">
      <w:pPr>
        <w:numPr>
          <w:ilvl w:val="0"/>
          <w:numId w:val="2"/>
        </w:numPr>
        <w:spacing w:after="80"/>
        <w:ind w:left="284" w:hanging="284"/>
        <w:jc w:val="both"/>
        <w:rPr>
          <w:rFonts w:ascii="PT Serif" w:eastAsia="Times New Roman" w:hAnsi="PT Serif" w:cs="Times New Roman"/>
          <w:b/>
          <w:color w:val="00000A"/>
          <w:sz w:val="18"/>
          <w:szCs w:val="18"/>
          <w:lang w:eastAsia="pl-PL"/>
        </w:rPr>
      </w:pPr>
      <w:r>
        <w:rPr>
          <w:rFonts w:ascii="PT Serif" w:eastAsia="Times New Roman" w:hAnsi="PT Serif" w:cs="Times New Roman"/>
          <w:b/>
          <w:color w:val="00000A"/>
          <w:sz w:val="18"/>
          <w:szCs w:val="18"/>
          <w:lang w:eastAsia="pl-PL"/>
        </w:rPr>
        <w:t>Informacja o obowiązku podania danych</w:t>
      </w:r>
    </w:p>
    <w:p w14:paraId="280ABED6" w14:textId="2A8B9D50" w:rsidR="00445356" w:rsidRPr="00445356" w:rsidRDefault="00445356" w:rsidP="00445356">
      <w:pPr>
        <w:spacing w:after="80"/>
        <w:jc w:val="both"/>
        <w:rPr>
          <w:rFonts w:ascii="PT Serif" w:eastAsia="Times New Roman" w:hAnsi="PT Serif" w:cs="Times New Roman"/>
          <w:bCs/>
          <w:color w:val="00000A"/>
          <w:sz w:val="18"/>
          <w:szCs w:val="18"/>
          <w:lang w:eastAsia="pl-PL"/>
        </w:rPr>
      </w:pPr>
      <w:r>
        <w:rPr>
          <w:rFonts w:ascii="PT Serif" w:eastAsia="Times New Roman" w:hAnsi="PT Serif" w:cs="Times New Roman"/>
          <w:bCs/>
          <w:color w:val="00000A"/>
          <w:sz w:val="18"/>
          <w:szCs w:val="18"/>
          <w:lang w:eastAsia="pl-PL"/>
        </w:rPr>
        <w:t xml:space="preserve">Podanie danych osobowych jest obowiązkiem ustawowym. </w:t>
      </w:r>
    </w:p>
    <w:sectPr w:rsidR="00445356" w:rsidRPr="00445356" w:rsidSect="0007301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C89DF" w14:textId="77777777" w:rsidR="00E90CE9" w:rsidRDefault="00E90CE9" w:rsidP="00471FC2">
      <w:pPr>
        <w:spacing w:after="0" w:line="240" w:lineRule="auto"/>
      </w:pPr>
      <w:r>
        <w:separator/>
      </w:r>
    </w:p>
  </w:endnote>
  <w:endnote w:type="continuationSeparator" w:id="0">
    <w:p w14:paraId="403FBC8A" w14:textId="77777777" w:rsidR="00E90CE9" w:rsidRDefault="00E90CE9" w:rsidP="00471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8244551"/>
      <w:docPartObj>
        <w:docPartGallery w:val="Page Numbers (Bottom of Page)"/>
        <w:docPartUnique/>
      </w:docPartObj>
    </w:sdtPr>
    <w:sdtEndPr/>
    <w:sdtContent>
      <w:p w14:paraId="794E4F25" w14:textId="77777777" w:rsidR="00471FC2" w:rsidRDefault="0007301C">
        <w:pPr>
          <w:pStyle w:val="Stopka"/>
          <w:jc w:val="right"/>
        </w:pPr>
        <w:r>
          <w:fldChar w:fldCharType="begin"/>
        </w:r>
        <w:r w:rsidR="00471FC2">
          <w:instrText>PAGE   \* MERGEFORMAT</w:instrText>
        </w:r>
        <w:r>
          <w:fldChar w:fldCharType="separate"/>
        </w:r>
        <w:r w:rsidR="00CA6429">
          <w:rPr>
            <w:noProof/>
          </w:rPr>
          <w:t>1</w:t>
        </w:r>
        <w:r>
          <w:fldChar w:fldCharType="end"/>
        </w:r>
      </w:p>
    </w:sdtContent>
  </w:sdt>
  <w:p w14:paraId="4C3F2F48" w14:textId="77777777" w:rsidR="00471FC2" w:rsidRDefault="00471F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DD4B0" w14:textId="77777777" w:rsidR="00E90CE9" w:rsidRDefault="00E90CE9" w:rsidP="00471FC2">
      <w:pPr>
        <w:spacing w:after="0" w:line="240" w:lineRule="auto"/>
      </w:pPr>
      <w:r>
        <w:separator/>
      </w:r>
    </w:p>
  </w:footnote>
  <w:footnote w:type="continuationSeparator" w:id="0">
    <w:p w14:paraId="062CD03E" w14:textId="77777777" w:rsidR="00E90CE9" w:rsidRDefault="00E90CE9" w:rsidP="00471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0AB5"/>
    <w:multiLevelType w:val="hybridMultilevel"/>
    <w:tmpl w:val="DB866048"/>
    <w:lvl w:ilvl="0" w:tplc="1D7A1114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01409F1"/>
    <w:multiLevelType w:val="hybridMultilevel"/>
    <w:tmpl w:val="278A60F0"/>
    <w:lvl w:ilvl="0" w:tplc="5486F912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51E4F52"/>
    <w:multiLevelType w:val="hybridMultilevel"/>
    <w:tmpl w:val="3C1EC1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E0BE6"/>
    <w:multiLevelType w:val="hybridMultilevel"/>
    <w:tmpl w:val="4BF8EF2A"/>
    <w:lvl w:ilvl="0" w:tplc="5D2834B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3AFA5613"/>
    <w:multiLevelType w:val="hybridMultilevel"/>
    <w:tmpl w:val="52BC60C0"/>
    <w:lvl w:ilvl="0" w:tplc="859AFB1E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10D95"/>
    <w:multiLevelType w:val="hybridMultilevel"/>
    <w:tmpl w:val="8B54BE9C"/>
    <w:lvl w:ilvl="0" w:tplc="DB82C89C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B554DA1"/>
    <w:multiLevelType w:val="hybridMultilevel"/>
    <w:tmpl w:val="BCE8C260"/>
    <w:lvl w:ilvl="0" w:tplc="C888BBD0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4BF82FFF"/>
    <w:multiLevelType w:val="hybridMultilevel"/>
    <w:tmpl w:val="1B02653C"/>
    <w:lvl w:ilvl="0" w:tplc="B7A482F4">
      <w:start w:val="1"/>
      <w:numFmt w:val="decimal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D544847"/>
    <w:multiLevelType w:val="hybridMultilevel"/>
    <w:tmpl w:val="DC92876A"/>
    <w:lvl w:ilvl="0" w:tplc="891C8D68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4EA0273E"/>
    <w:multiLevelType w:val="hybridMultilevel"/>
    <w:tmpl w:val="7C3A5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66D4E"/>
    <w:multiLevelType w:val="hybridMultilevel"/>
    <w:tmpl w:val="20D874EC"/>
    <w:lvl w:ilvl="0" w:tplc="CC8C9C88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587257C8"/>
    <w:multiLevelType w:val="hybridMultilevel"/>
    <w:tmpl w:val="C1C2BFD2"/>
    <w:lvl w:ilvl="0" w:tplc="F87C61A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687D55D5"/>
    <w:multiLevelType w:val="hybridMultilevel"/>
    <w:tmpl w:val="26A055B6"/>
    <w:lvl w:ilvl="0" w:tplc="98A8D13A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73014624"/>
    <w:multiLevelType w:val="hybridMultilevel"/>
    <w:tmpl w:val="52DE7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9807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31438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13766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6447210">
    <w:abstractNumId w:val="7"/>
  </w:num>
  <w:num w:numId="5" w16cid:durableId="1426849838">
    <w:abstractNumId w:val="9"/>
  </w:num>
  <w:num w:numId="6" w16cid:durableId="965965109">
    <w:abstractNumId w:val="11"/>
  </w:num>
  <w:num w:numId="7" w16cid:durableId="2072074969">
    <w:abstractNumId w:val="0"/>
  </w:num>
  <w:num w:numId="8" w16cid:durableId="633295786">
    <w:abstractNumId w:val="12"/>
  </w:num>
  <w:num w:numId="9" w16cid:durableId="1907179737">
    <w:abstractNumId w:val="10"/>
  </w:num>
  <w:num w:numId="10" w16cid:durableId="693658261">
    <w:abstractNumId w:val="4"/>
  </w:num>
  <w:num w:numId="11" w16cid:durableId="10349676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9622064">
    <w:abstractNumId w:val="13"/>
  </w:num>
  <w:num w:numId="13" w16cid:durableId="1996520357">
    <w:abstractNumId w:val="3"/>
  </w:num>
  <w:num w:numId="14" w16cid:durableId="13785124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13"/>
    <w:rsid w:val="00032721"/>
    <w:rsid w:val="0007301C"/>
    <w:rsid w:val="001902A8"/>
    <w:rsid w:val="001C618E"/>
    <w:rsid w:val="001E4677"/>
    <w:rsid w:val="001F6F13"/>
    <w:rsid w:val="002026A3"/>
    <w:rsid w:val="002178FC"/>
    <w:rsid w:val="0023075C"/>
    <w:rsid w:val="002431BF"/>
    <w:rsid w:val="00273C68"/>
    <w:rsid w:val="00284DF0"/>
    <w:rsid w:val="0029391A"/>
    <w:rsid w:val="002975FB"/>
    <w:rsid w:val="002A1F13"/>
    <w:rsid w:val="002A4019"/>
    <w:rsid w:val="002D322B"/>
    <w:rsid w:val="003170F4"/>
    <w:rsid w:val="003525A5"/>
    <w:rsid w:val="00363FA1"/>
    <w:rsid w:val="00386134"/>
    <w:rsid w:val="003C5C39"/>
    <w:rsid w:val="004054BB"/>
    <w:rsid w:val="00445356"/>
    <w:rsid w:val="00464242"/>
    <w:rsid w:val="00471FC2"/>
    <w:rsid w:val="004F619A"/>
    <w:rsid w:val="00510A78"/>
    <w:rsid w:val="00522E30"/>
    <w:rsid w:val="00531700"/>
    <w:rsid w:val="00596DEE"/>
    <w:rsid w:val="005D7D62"/>
    <w:rsid w:val="00662C2B"/>
    <w:rsid w:val="006C248C"/>
    <w:rsid w:val="006F265B"/>
    <w:rsid w:val="00713FA3"/>
    <w:rsid w:val="00766559"/>
    <w:rsid w:val="007B45AA"/>
    <w:rsid w:val="007D184D"/>
    <w:rsid w:val="008061DE"/>
    <w:rsid w:val="008312C8"/>
    <w:rsid w:val="00847BCB"/>
    <w:rsid w:val="0085778F"/>
    <w:rsid w:val="008713EC"/>
    <w:rsid w:val="0087604D"/>
    <w:rsid w:val="008B796B"/>
    <w:rsid w:val="008C6C72"/>
    <w:rsid w:val="0092349F"/>
    <w:rsid w:val="009904F3"/>
    <w:rsid w:val="009914B3"/>
    <w:rsid w:val="00A71DFD"/>
    <w:rsid w:val="00AA3E8A"/>
    <w:rsid w:val="00B45E93"/>
    <w:rsid w:val="00B54FB3"/>
    <w:rsid w:val="00B668BB"/>
    <w:rsid w:val="00BC19C1"/>
    <w:rsid w:val="00BE25B7"/>
    <w:rsid w:val="00BF2294"/>
    <w:rsid w:val="00C073C9"/>
    <w:rsid w:val="00C3645B"/>
    <w:rsid w:val="00C76EF8"/>
    <w:rsid w:val="00CA4735"/>
    <w:rsid w:val="00CA6429"/>
    <w:rsid w:val="00CD5252"/>
    <w:rsid w:val="00CE3D19"/>
    <w:rsid w:val="00D70F27"/>
    <w:rsid w:val="00D87C60"/>
    <w:rsid w:val="00E03733"/>
    <w:rsid w:val="00E90CE9"/>
    <w:rsid w:val="00EE0990"/>
    <w:rsid w:val="00F0161A"/>
    <w:rsid w:val="00F054C3"/>
    <w:rsid w:val="00FE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7002B"/>
  <w15:docId w15:val="{61CB2818-53CB-4DA5-B7F6-D3F9EB84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2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s_akapit_z_lista"/>
    <w:basedOn w:val="Normalny"/>
    <w:link w:val="AkapitzlistZnak"/>
    <w:uiPriority w:val="34"/>
    <w:qFormat/>
    <w:rsid w:val="00CD52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D5252"/>
    <w:rPr>
      <w:color w:val="0563C1" w:themeColor="hyperlink"/>
      <w:u w:val="single"/>
    </w:rPr>
  </w:style>
  <w:style w:type="character" w:customStyle="1" w:styleId="AkapitzlistZnak">
    <w:name w:val="Akapit z listą Znak"/>
    <w:aliases w:val="ps_akapit_z_lista Znak"/>
    <w:link w:val="Akapitzlist"/>
    <w:uiPriority w:val="34"/>
    <w:qFormat/>
    <w:locked/>
    <w:rsid w:val="00CD5252"/>
  </w:style>
  <w:style w:type="paragraph" w:styleId="Nagwek">
    <w:name w:val="header"/>
    <w:basedOn w:val="Normalny"/>
    <w:link w:val="NagwekZnak"/>
    <w:uiPriority w:val="99"/>
    <w:unhideWhenUsed/>
    <w:rsid w:val="00471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FC2"/>
  </w:style>
  <w:style w:type="paragraph" w:styleId="Stopka">
    <w:name w:val="footer"/>
    <w:basedOn w:val="Normalny"/>
    <w:link w:val="StopkaZnak"/>
    <w:uiPriority w:val="99"/>
    <w:unhideWhenUsed/>
    <w:rsid w:val="00471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FC2"/>
  </w:style>
  <w:style w:type="character" w:styleId="Odwoaniedokomentarza">
    <w:name w:val="annotation reference"/>
    <w:basedOn w:val="Domylnaczcionkaakapitu"/>
    <w:uiPriority w:val="99"/>
    <w:semiHidden/>
    <w:unhideWhenUsed/>
    <w:rsid w:val="00D87C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C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7C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C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7C6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32721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25B7"/>
    <w:rPr>
      <w:color w:val="605E5C"/>
      <w:shd w:val="clear" w:color="auto" w:fill="E1DFDD"/>
    </w:rPr>
  </w:style>
  <w:style w:type="paragraph" w:customStyle="1" w:styleId="Textbody">
    <w:name w:val="Text body"/>
    <w:basedOn w:val="Normalny"/>
    <w:rsid w:val="002178F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C2B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6DE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F0161A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polsl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R1@pols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F8164-DD0E-4DD3-A34C-5FEDCE75B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Slaska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Kiernicka-Giełzak</dc:creator>
  <cp:lastModifiedBy>Adam Lech</cp:lastModifiedBy>
  <cp:revision>2</cp:revision>
  <cp:lastPrinted>2023-12-18T09:23:00Z</cp:lastPrinted>
  <dcterms:created xsi:type="dcterms:W3CDTF">2024-01-12T10:28:00Z</dcterms:created>
  <dcterms:modified xsi:type="dcterms:W3CDTF">2024-01-12T10:28:00Z</dcterms:modified>
</cp:coreProperties>
</file>