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7740" w14:textId="64E22CB2" w:rsidR="0003383A" w:rsidRDefault="0003383A" w:rsidP="0003383A">
      <w:pPr>
        <w:pStyle w:val="pstytulzalacznika1"/>
        <w:ind w:left="1080"/>
        <w:rPr>
          <w:sz w:val="22"/>
        </w:rPr>
      </w:pPr>
    </w:p>
    <w:tbl>
      <w:tblPr>
        <w:tblStyle w:val="Tabela-Siatka"/>
        <w:tblW w:w="0" w:type="auto"/>
        <w:shd w:val="clear" w:color="auto" w:fill="D9D9D9" w:themeFill="background1" w:themeFillShade="D9"/>
        <w:tblLayout w:type="fixed"/>
        <w:tblLook w:val="04A0" w:firstRow="1" w:lastRow="0" w:firstColumn="1" w:lastColumn="0" w:noHBand="0" w:noVBand="1"/>
      </w:tblPr>
      <w:tblGrid>
        <w:gridCol w:w="1555"/>
        <w:gridCol w:w="3573"/>
      </w:tblGrid>
      <w:tr w:rsidR="0003383A" w:rsidRPr="00C0771D" w14:paraId="3C178F7A" w14:textId="77777777" w:rsidTr="009B7DAC">
        <w:trPr>
          <w:trHeight w:val="227"/>
        </w:trPr>
        <w:tc>
          <w:tcPr>
            <w:tcW w:w="5128" w:type="dxa"/>
            <w:gridSpan w:val="2"/>
            <w:shd w:val="clear" w:color="auto" w:fill="D9D9D9" w:themeFill="background1" w:themeFillShade="D9"/>
          </w:tcPr>
          <w:p w14:paraId="4EA8C843" w14:textId="54829BCC" w:rsidR="0003383A" w:rsidRPr="00764289" w:rsidRDefault="00764289" w:rsidP="009B7DAC">
            <w:pPr>
              <w:keepNext/>
              <w:tabs>
                <w:tab w:val="left" w:pos="823"/>
              </w:tabs>
              <w:suppressAutoHyphens/>
              <w:spacing w:after="120"/>
              <w:jc w:val="center"/>
              <w:outlineLvl w:val="0"/>
              <w:rPr>
                <w:rFonts w:asciiTheme="minorHAnsi" w:hAnsiTheme="minorHAnsi" w:cstheme="minorHAnsi"/>
                <w:i/>
                <w:iCs/>
                <w:color w:val="auto"/>
                <w:sz w:val="28"/>
                <w:lang w:val="en-GB" w:eastAsia="ar-SA"/>
              </w:rPr>
            </w:pPr>
            <w:r w:rsidRPr="00764289">
              <w:rPr>
                <w:rFonts w:asciiTheme="minorHAnsi" w:hAnsiTheme="minorHAnsi" w:cstheme="minorHAnsi"/>
                <w:i/>
                <w:iCs/>
                <w:color w:val="auto"/>
                <w:lang w:val="en-GB" w:eastAsia="ar-SA"/>
              </w:rPr>
              <w:t>filed by CITT Pol. Śl.</w:t>
            </w:r>
          </w:p>
        </w:tc>
      </w:tr>
      <w:tr w:rsidR="0003383A" w:rsidRPr="0064677F" w14:paraId="2B2EB17F" w14:textId="77777777" w:rsidTr="009B7DAC">
        <w:trPr>
          <w:trHeight w:val="227"/>
        </w:trPr>
        <w:tc>
          <w:tcPr>
            <w:tcW w:w="1555" w:type="dxa"/>
            <w:shd w:val="clear" w:color="auto" w:fill="D9D9D9" w:themeFill="background1" w:themeFillShade="D9"/>
            <w:vAlign w:val="center"/>
          </w:tcPr>
          <w:p w14:paraId="6EE80CB1" w14:textId="7A2627E7" w:rsidR="0003383A" w:rsidRPr="0064677F" w:rsidRDefault="00764289" w:rsidP="009B7DAC">
            <w:pPr>
              <w:keepNext/>
              <w:tabs>
                <w:tab w:val="left" w:pos="823"/>
              </w:tabs>
              <w:suppressAutoHyphens/>
              <w:spacing w:after="120"/>
              <w:outlineLvl w:val="0"/>
              <w:rPr>
                <w:rFonts w:asciiTheme="minorHAnsi" w:hAnsiTheme="minorHAnsi" w:cstheme="minorHAnsi"/>
                <w:b/>
                <w:color w:val="auto"/>
                <w:sz w:val="28"/>
                <w:lang w:eastAsia="ar-SA"/>
              </w:rPr>
            </w:pPr>
            <w:r>
              <w:rPr>
                <w:rFonts w:asciiTheme="minorHAnsi" w:hAnsiTheme="minorHAnsi" w:cstheme="minorHAnsi"/>
                <w:b/>
                <w:color w:val="auto"/>
                <w:sz w:val="16"/>
                <w:lang w:eastAsia="ar-SA"/>
              </w:rPr>
              <w:t>Number</w:t>
            </w:r>
          </w:p>
        </w:tc>
        <w:tc>
          <w:tcPr>
            <w:tcW w:w="3573" w:type="dxa"/>
            <w:shd w:val="clear" w:color="auto" w:fill="D9D9D9" w:themeFill="background1" w:themeFillShade="D9"/>
          </w:tcPr>
          <w:p w14:paraId="573BC62E" w14:textId="77777777" w:rsidR="0003383A" w:rsidRPr="0064677F" w:rsidRDefault="0003383A" w:rsidP="009B7DAC">
            <w:pPr>
              <w:keepNext/>
              <w:tabs>
                <w:tab w:val="left" w:pos="823"/>
              </w:tabs>
              <w:suppressAutoHyphens/>
              <w:spacing w:after="120"/>
              <w:outlineLvl w:val="0"/>
              <w:rPr>
                <w:rFonts w:asciiTheme="minorHAnsi" w:hAnsiTheme="minorHAnsi" w:cstheme="minorHAnsi"/>
                <w:b/>
                <w:color w:val="auto"/>
                <w:sz w:val="28"/>
                <w:u w:val="single"/>
                <w:lang w:eastAsia="ar-SA"/>
              </w:rPr>
            </w:pPr>
          </w:p>
        </w:tc>
      </w:tr>
      <w:tr w:rsidR="0003383A" w:rsidRPr="0064677F" w14:paraId="52C86FBC" w14:textId="77777777" w:rsidTr="009B7DAC">
        <w:trPr>
          <w:trHeight w:val="184"/>
        </w:trPr>
        <w:tc>
          <w:tcPr>
            <w:tcW w:w="1555" w:type="dxa"/>
            <w:shd w:val="clear" w:color="auto" w:fill="D9D9D9" w:themeFill="background1" w:themeFillShade="D9"/>
            <w:vAlign w:val="center"/>
          </w:tcPr>
          <w:p w14:paraId="395C265C" w14:textId="62C21673" w:rsidR="0003383A" w:rsidRPr="0064677F" w:rsidRDefault="00764289" w:rsidP="009B7DAC">
            <w:pPr>
              <w:keepNext/>
              <w:tabs>
                <w:tab w:val="left" w:pos="823"/>
              </w:tabs>
              <w:suppressAutoHyphens/>
              <w:spacing w:after="120"/>
              <w:outlineLvl w:val="0"/>
              <w:rPr>
                <w:rFonts w:asciiTheme="minorHAnsi" w:hAnsiTheme="minorHAnsi" w:cstheme="minorHAnsi"/>
                <w:b/>
                <w:color w:val="auto"/>
                <w:sz w:val="28"/>
                <w:u w:val="single"/>
                <w:lang w:eastAsia="ar-SA"/>
              </w:rPr>
            </w:pPr>
            <w:r>
              <w:rPr>
                <w:rFonts w:asciiTheme="minorHAnsi" w:hAnsiTheme="minorHAnsi" w:cstheme="minorHAnsi"/>
                <w:b/>
                <w:color w:val="auto"/>
                <w:sz w:val="16"/>
                <w:lang w:eastAsia="ar-SA"/>
              </w:rPr>
              <w:t>Date of filling</w:t>
            </w:r>
          </w:p>
        </w:tc>
        <w:tc>
          <w:tcPr>
            <w:tcW w:w="3573" w:type="dxa"/>
            <w:shd w:val="clear" w:color="auto" w:fill="D9D9D9" w:themeFill="background1" w:themeFillShade="D9"/>
          </w:tcPr>
          <w:p w14:paraId="1F386D5E" w14:textId="77777777" w:rsidR="0003383A" w:rsidRPr="0064677F" w:rsidRDefault="0003383A" w:rsidP="009B7DAC">
            <w:pPr>
              <w:keepNext/>
              <w:tabs>
                <w:tab w:val="left" w:pos="823"/>
              </w:tabs>
              <w:suppressAutoHyphens/>
              <w:spacing w:after="120"/>
              <w:outlineLvl w:val="0"/>
              <w:rPr>
                <w:rFonts w:asciiTheme="minorHAnsi" w:hAnsiTheme="minorHAnsi" w:cstheme="minorHAnsi"/>
                <w:b/>
                <w:color w:val="auto"/>
                <w:sz w:val="28"/>
                <w:u w:val="single"/>
                <w:lang w:eastAsia="ar-SA"/>
              </w:rPr>
            </w:pPr>
          </w:p>
        </w:tc>
      </w:tr>
    </w:tbl>
    <w:p w14:paraId="6E736F2A" w14:textId="139F94A3" w:rsidR="0003383A" w:rsidRDefault="0003383A" w:rsidP="0003383A">
      <w:pPr>
        <w:pStyle w:val="pstytulzalacznika1"/>
        <w:ind w:left="1080"/>
        <w:rPr>
          <w:sz w:val="22"/>
          <w:szCs w:val="22"/>
        </w:rPr>
      </w:pPr>
    </w:p>
    <w:p w14:paraId="5D7C7F5D" w14:textId="77777777" w:rsidR="0003383A" w:rsidRPr="0029100F" w:rsidRDefault="0003383A" w:rsidP="00A95E03">
      <w:pPr>
        <w:pStyle w:val="pstytulzalacznika1"/>
        <w:jc w:val="left"/>
        <w:rPr>
          <w:sz w:val="22"/>
          <w:szCs w:val="22"/>
        </w:rPr>
      </w:pPr>
    </w:p>
    <w:p w14:paraId="018E6CE7" w14:textId="1C595D6C" w:rsidR="0003383A" w:rsidRDefault="00764289" w:rsidP="0003383A">
      <w:pPr>
        <w:keepNext/>
        <w:widowControl/>
        <w:suppressAutoHyphens/>
        <w:spacing w:after="80" w:line="259" w:lineRule="auto"/>
        <w:jc w:val="center"/>
        <w:outlineLvl w:val="0"/>
        <w:rPr>
          <w:rFonts w:ascii="PT Serif" w:eastAsia="Times New Roman" w:hAnsi="PT Serif" w:cs="Times New Roman"/>
          <w:b/>
          <w:color w:val="auto"/>
          <w:sz w:val="22"/>
          <w:szCs w:val="22"/>
          <w:u w:val="single"/>
          <w:lang w:eastAsia="ar-SA" w:bidi="ar-SA"/>
        </w:rPr>
      </w:pPr>
      <w:r w:rsidRPr="00764289">
        <w:rPr>
          <w:rFonts w:ascii="PT Serif" w:eastAsia="Times New Roman" w:hAnsi="PT Serif" w:cs="Times New Roman"/>
          <w:b/>
          <w:color w:val="auto"/>
          <w:sz w:val="22"/>
          <w:szCs w:val="22"/>
          <w:u w:val="single"/>
          <w:lang w:eastAsia="ar-SA" w:bidi="ar-SA"/>
        </w:rPr>
        <w:t>FILING  OF  INTELLECTUAL  PROPERTY</w:t>
      </w:r>
    </w:p>
    <w:p w14:paraId="2B61C869" w14:textId="77777777" w:rsidR="00A95E03" w:rsidRPr="00CA4B92" w:rsidRDefault="00A95E03" w:rsidP="0003383A">
      <w:pPr>
        <w:keepNext/>
        <w:widowControl/>
        <w:suppressAutoHyphens/>
        <w:spacing w:after="80" w:line="259" w:lineRule="auto"/>
        <w:jc w:val="center"/>
        <w:outlineLvl w:val="0"/>
        <w:rPr>
          <w:rFonts w:ascii="PT Serif" w:eastAsia="Times New Roman" w:hAnsi="PT Serif" w:cs="Times New Roman"/>
          <w:b/>
          <w:color w:val="auto"/>
          <w:sz w:val="18"/>
          <w:szCs w:val="18"/>
          <w:u w:val="double"/>
          <w:lang w:eastAsia="ar-SA" w:bidi="ar-SA"/>
        </w:rPr>
      </w:pPr>
    </w:p>
    <w:p w14:paraId="4FF47FC2" w14:textId="13E8403D" w:rsidR="0099588F" w:rsidRDefault="00A54208" w:rsidP="0099588F">
      <w:pPr>
        <w:pStyle w:val="pstytulzalacznika1"/>
        <w:numPr>
          <w:ilvl w:val="0"/>
          <w:numId w:val="14"/>
        </w:numPr>
        <w:spacing w:after="80" w:line="259" w:lineRule="auto"/>
        <w:ind w:left="284" w:hanging="284"/>
        <w:contextualSpacing w:val="0"/>
        <w:jc w:val="left"/>
        <w:rPr>
          <w:rFonts w:ascii="PT Serif" w:hAnsi="PT Serif" w:cs="Times New Roman"/>
          <w:b/>
          <w:color w:val="000000" w:themeColor="text1"/>
          <w:sz w:val="18"/>
          <w:szCs w:val="18"/>
        </w:rPr>
      </w:pPr>
      <w:r w:rsidRPr="00A54208">
        <w:rPr>
          <w:rFonts w:ascii="PT Serif" w:hAnsi="PT Serif" w:cs="Times New Roman"/>
          <w:b/>
          <w:color w:val="000000" w:themeColor="text1"/>
          <w:sz w:val="18"/>
          <w:szCs w:val="18"/>
        </w:rPr>
        <w:t>Title of  intellectual subject</w:t>
      </w:r>
      <w:r w:rsidR="0003383A" w:rsidRPr="00CA4B92">
        <w:rPr>
          <w:rFonts w:ascii="PT Serif" w:hAnsi="PT Serif" w:cs="Times New Roman"/>
          <w:b/>
          <w:color w:val="000000" w:themeColor="text1"/>
          <w:sz w:val="18"/>
          <w:szCs w:val="18"/>
        </w:rPr>
        <w:t xml:space="preserve">: </w:t>
      </w:r>
      <w:r w:rsidR="0003383A" w:rsidRPr="00CA4B92">
        <w:rPr>
          <w:rFonts w:ascii="PT Serif" w:hAnsi="PT Serif" w:cs="Times New Roman"/>
          <w:color w:val="000000" w:themeColor="text1"/>
          <w:sz w:val="18"/>
          <w:szCs w:val="18"/>
        </w:rPr>
        <w:t>………………………………………………………………………</w:t>
      </w:r>
      <w:r w:rsidR="00A95E03">
        <w:rPr>
          <w:rFonts w:ascii="PT Serif" w:hAnsi="PT Serif" w:cs="Times New Roman"/>
          <w:color w:val="000000" w:themeColor="text1"/>
          <w:sz w:val="18"/>
          <w:szCs w:val="18"/>
        </w:rPr>
        <w:t>……………………………………….</w:t>
      </w:r>
    </w:p>
    <w:p w14:paraId="71D604E6" w14:textId="7E99156D" w:rsidR="0099588F" w:rsidRDefault="00A54208" w:rsidP="0099588F">
      <w:pPr>
        <w:pStyle w:val="pstytulzalacznika1"/>
        <w:numPr>
          <w:ilvl w:val="0"/>
          <w:numId w:val="14"/>
        </w:numPr>
        <w:spacing w:after="80" w:line="259" w:lineRule="auto"/>
        <w:ind w:left="284" w:hanging="284"/>
        <w:contextualSpacing w:val="0"/>
        <w:jc w:val="left"/>
        <w:rPr>
          <w:rFonts w:ascii="PT Serif" w:hAnsi="PT Serif" w:cs="Times New Roman"/>
          <w:b/>
          <w:color w:val="000000" w:themeColor="text1"/>
          <w:sz w:val="18"/>
          <w:szCs w:val="18"/>
        </w:rPr>
      </w:pPr>
      <w:r>
        <w:rPr>
          <w:rFonts w:ascii="PT Serif" w:hAnsi="PT Serif" w:cs="Times New Roman"/>
          <w:b/>
          <w:color w:val="000000" w:themeColor="text1"/>
          <w:sz w:val="18"/>
          <w:szCs w:val="18"/>
        </w:rPr>
        <w:t>Faculty</w:t>
      </w:r>
      <w:r w:rsidR="0003383A" w:rsidRPr="0099588F">
        <w:rPr>
          <w:rFonts w:ascii="PT Serif" w:hAnsi="PT Serif" w:cs="Times New Roman"/>
          <w:color w:val="000000" w:themeColor="text1"/>
          <w:sz w:val="18"/>
          <w:szCs w:val="18"/>
        </w:rPr>
        <w:t>: ...……………………………………………………………………………………………</w:t>
      </w:r>
      <w:r w:rsidR="00A95E03">
        <w:rPr>
          <w:rFonts w:ascii="PT Serif" w:hAnsi="PT Serif" w:cs="Times New Roman"/>
          <w:color w:val="000000" w:themeColor="text1"/>
          <w:sz w:val="18"/>
          <w:szCs w:val="18"/>
        </w:rPr>
        <w:t>…………………………………………….</w:t>
      </w:r>
    </w:p>
    <w:p w14:paraId="3A86E58A" w14:textId="017FBBEE" w:rsidR="0099588F" w:rsidRPr="0099588F" w:rsidRDefault="00A54208" w:rsidP="0099588F">
      <w:pPr>
        <w:pStyle w:val="pstytulzalacznika1"/>
        <w:numPr>
          <w:ilvl w:val="0"/>
          <w:numId w:val="14"/>
        </w:numPr>
        <w:spacing w:after="80" w:line="259" w:lineRule="auto"/>
        <w:ind w:left="284" w:hanging="284"/>
        <w:contextualSpacing w:val="0"/>
        <w:jc w:val="left"/>
        <w:rPr>
          <w:rFonts w:ascii="PT Serif" w:hAnsi="PT Serif" w:cs="Times New Roman"/>
          <w:b/>
          <w:color w:val="000000" w:themeColor="text1"/>
          <w:sz w:val="18"/>
          <w:szCs w:val="18"/>
        </w:rPr>
      </w:pPr>
      <w:r w:rsidRPr="00A54208">
        <w:rPr>
          <w:rFonts w:ascii="PT Serif" w:hAnsi="PT Serif" w:cs="Times New Roman"/>
          <w:b/>
          <w:bCs/>
          <w:color w:val="000000" w:themeColor="text1"/>
          <w:sz w:val="18"/>
          <w:szCs w:val="18"/>
        </w:rPr>
        <w:t>Board</w:t>
      </w:r>
      <w:r w:rsidR="0003383A" w:rsidRPr="0099588F">
        <w:rPr>
          <w:rFonts w:ascii="PT Serif" w:hAnsi="PT Serif" w:cs="Times New Roman"/>
          <w:color w:val="000000" w:themeColor="text1"/>
          <w:sz w:val="18"/>
          <w:szCs w:val="18"/>
        </w:rPr>
        <w:t>:</w:t>
      </w:r>
      <w:r>
        <w:rPr>
          <w:rFonts w:ascii="PT Serif" w:hAnsi="PT Serif" w:cs="Times New Roman"/>
          <w:color w:val="000000" w:themeColor="text1"/>
          <w:sz w:val="18"/>
          <w:szCs w:val="18"/>
        </w:rPr>
        <w:t xml:space="preserve"> </w:t>
      </w:r>
      <w:r w:rsidR="0003383A" w:rsidRPr="0099588F">
        <w:rPr>
          <w:rFonts w:ascii="PT Serif" w:hAnsi="PT Serif" w:cs="Times New Roman"/>
          <w:color w:val="000000" w:themeColor="text1"/>
          <w:sz w:val="18"/>
          <w:szCs w:val="18"/>
        </w:rPr>
        <w:t>………………………………………………………………………………………………</w:t>
      </w:r>
      <w:r w:rsidR="00A95E03">
        <w:rPr>
          <w:rFonts w:ascii="PT Serif" w:hAnsi="PT Serif" w:cs="Times New Roman"/>
          <w:color w:val="000000" w:themeColor="text1"/>
          <w:sz w:val="18"/>
          <w:szCs w:val="18"/>
        </w:rPr>
        <w:t>………………………………………………</w:t>
      </w:r>
    </w:p>
    <w:p w14:paraId="4F381C75" w14:textId="2B289901" w:rsidR="00A54208" w:rsidRPr="00741D03" w:rsidRDefault="00A54208" w:rsidP="00741D03">
      <w:pPr>
        <w:pStyle w:val="Akapitzlist"/>
        <w:widowControl/>
        <w:numPr>
          <w:ilvl w:val="0"/>
          <w:numId w:val="14"/>
        </w:numPr>
        <w:suppressAutoHyphens/>
        <w:spacing w:after="80" w:line="259" w:lineRule="auto"/>
        <w:ind w:left="284" w:hanging="284"/>
        <w:jc w:val="both"/>
        <w:rPr>
          <w:rFonts w:ascii="PT Serif" w:hAnsi="PT Serif" w:cs="Times New Roman"/>
          <w:b/>
          <w:color w:val="auto"/>
          <w:sz w:val="18"/>
          <w:szCs w:val="18"/>
        </w:rPr>
      </w:pPr>
      <w:r w:rsidRPr="00741D03">
        <w:rPr>
          <w:rFonts w:ascii="PT Serif" w:hAnsi="PT Serif" w:cs="Times New Roman"/>
          <w:b/>
          <w:color w:val="auto"/>
          <w:sz w:val="18"/>
          <w:szCs w:val="18"/>
        </w:rPr>
        <w:t>We  hereby  declare  that:</w:t>
      </w:r>
    </w:p>
    <w:p w14:paraId="36A882E2" w14:textId="0E8E1544" w:rsidR="00A54208" w:rsidRPr="00A54208" w:rsidRDefault="00A54208" w:rsidP="00A54208">
      <w:pPr>
        <w:widowControl/>
        <w:numPr>
          <w:ilvl w:val="0"/>
          <w:numId w:val="11"/>
        </w:numPr>
        <w:suppressAutoHyphens/>
        <w:spacing w:after="80" w:line="259" w:lineRule="auto"/>
        <w:contextualSpacing/>
        <w:jc w:val="both"/>
        <w:rPr>
          <w:rFonts w:ascii="PT Serif" w:hAnsi="PT Serif" w:cs="Times New Roman"/>
          <w:color w:val="auto"/>
          <w:sz w:val="18"/>
          <w:szCs w:val="18"/>
          <w:lang w:val="en-GB"/>
        </w:rPr>
      </w:pPr>
      <w:r w:rsidRPr="00A54208">
        <w:rPr>
          <w:rFonts w:ascii="PT Serif" w:hAnsi="PT Serif" w:cs="Times New Roman"/>
          <w:color w:val="auto"/>
          <w:sz w:val="18"/>
          <w:szCs w:val="18"/>
          <w:lang w:val="en-GB"/>
        </w:rPr>
        <w:t xml:space="preserve">the industrial property  subject  has  not  been disclosed  up to this moment by any available  public description  by means of a written or oral description, by use, displaying or  disclosure in any other way, and we declare that we are aware of  confidentiality conditions  according to Regulations of  Silesian University </w:t>
      </w:r>
      <w:r>
        <w:rPr>
          <w:rFonts w:ascii="PT Serif" w:hAnsi="PT Serif" w:cs="Times New Roman"/>
          <w:color w:val="auto"/>
          <w:sz w:val="18"/>
          <w:szCs w:val="18"/>
          <w:lang w:val="en-GB"/>
        </w:rPr>
        <w:t xml:space="preserve"> </w:t>
      </w:r>
      <w:r w:rsidRPr="00A54208">
        <w:rPr>
          <w:rFonts w:ascii="PT Serif" w:hAnsi="PT Serif" w:cs="Times New Roman"/>
          <w:color w:val="auto"/>
          <w:sz w:val="18"/>
          <w:szCs w:val="18"/>
          <w:lang w:val="en-GB"/>
        </w:rPr>
        <w:t>of   Technology</w:t>
      </w:r>
    </w:p>
    <w:p w14:paraId="79B1D6E3" w14:textId="77777777" w:rsidR="00A54208" w:rsidRPr="00A54208" w:rsidRDefault="00A54208" w:rsidP="00A54208">
      <w:pPr>
        <w:widowControl/>
        <w:numPr>
          <w:ilvl w:val="0"/>
          <w:numId w:val="11"/>
        </w:numPr>
        <w:suppressAutoHyphens/>
        <w:spacing w:after="80" w:line="259" w:lineRule="auto"/>
        <w:jc w:val="both"/>
        <w:rPr>
          <w:rFonts w:ascii="PT Serif" w:eastAsia="Calibri" w:hAnsi="PT Serif" w:cs="Times New Roman"/>
          <w:color w:val="auto"/>
          <w:sz w:val="18"/>
          <w:szCs w:val="18"/>
          <w:lang w:val="en-GB" w:eastAsia="en-US" w:bidi="ar-SA"/>
        </w:rPr>
      </w:pPr>
      <w:r w:rsidRPr="00A54208">
        <w:rPr>
          <w:rFonts w:ascii="PT Serif" w:eastAsia="Calibri" w:hAnsi="PT Serif" w:cs="Times New Roman"/>
          <w:color w:val="auto"/>
          <w:sz w:val="18"/>
          <w:szCs w:val="18"/>
          <w:lang w:val="en-GB" w:eastAsia="en-US" w:bidi="ar-SA"/>
        </w:rPr>
        <w:t>I (we) know the confidentiality obligations, in accordance with the provisions in force at the Silesian University of Technology.</w:t>
      </w:r>
    </w:p>
    <w:p w14:paraId="368DCAE9" w14:textId="77777777" w:rsidR="00A54208" w:rsidRPr="00A54208" w:rsidRDefault="00A54208" w:rsidP="00A54208">
      <w:pPr>
        <w:widowControl/>
        <w:numPr>
          <w:ilvl w:val="0"/>
          <w:numId w:val="11"/>
        </w:numPr>
        <w:suppressAutoHyphens/>
        <w:spacing w:after="80" w:line="259" w:lineRule="auto"/>
        <w:jc w:val="both"/>
        <w:rPr>
          <w:rFonts w:ascii="PT Serif" w:eastAsia="Calibri" w:hAnsi="PT Serif" w:cs="Times New Roman"/>
          <w:color w:val="auto"/>
          <w:sz w:val="18"/>
          <w:szCs w:val="18"/>
          <w:lang w:val="en-GB" w:eastAsia="en-US" w:bidi="ar-SA"/>
        </w:rPr>
      </w:pPr>
      <w:r w:rsidRPr="00A54208">
        <w:rPr>
          <w:rFonts w:ascii="PT Serif" w:eastAsia="Calibri" w:hAnsi="PT Serif" w:cs="Times New Roman"/>
          <w:color w:val="auto"/>
          <w:sz w:val="18"/>
          <w:szCs w:val="18"/>
          <w:lang w:val="en-GB" w:eastAsia="en-US" w:bidi="ar-SA"/>
        </w:rPr>
        <w:t>I / we accept the following shares of the co-authors in the creation of intellectual property.</w:t>
      </w:r>
    </w:p>
    <w:p w14:paraId="78AE1DA4" w14:textId="77777777" w:rsidR="00A54208" w:rsidRPr="00A54208" w:rsidRDefault="00A54208" w:rsidP="00A54208">
      <w:pPr>
        <w:widowControl/>
        <w:numPr>
          <w:ilvl w:val="0"/>
          <w:numId w:val="11"/>
        </w:numPr>
        <w:suppressAutoHyphens/>
        <w:spacing w:after="80" w:line="259" w:lineRule="auto"/>
        <w:jc w:val="both"/>
        <w:rPr>
          <w:rFonts w:ascii="PT Serif" w:eastAsia="Calibri" w:hAnsi="PT Serif" w:cs="Times New Roman"/>
          <w:color w:val="auto"/>
          <w:sz w:val="18"/>
          <w:szCs w:val="18"/>
          <w:lang w:val="en-GB" w:eastAsia="en-US" w:bidi="ar-SA"/>
        </w:rPr>
      </w:pPr>
      <w:r w:rsidRPr="00A54208">
        <w:rPr>
          <w:rFonts w:ascii="PT Serif" w:eastAsia="Calibri" w:hAnsi="PT Serif" w:cs="Times New Roman"/>
          <w:color w:val="auto"/>
          <w:sz w:val="18"/>
          <w:szCs w:val="18"/>
          <w:lang w:val="en-GB" w:eastAsia="en-US" w:bidi="ar-SA"/>
        </w:rPr>
        <w:t>I / we consent to the inclusion of intellectual property in the evaluation of a research unit.</w:t>
      </w:r>
    </w:p>
    <w:p w14:paraId="4AB403FB" w14:textId="77777777" w:rsidR="00A54208" w:rsidRPr="00A54208" w:rsidRDefault="00A54208" w:rsidP="00A54208">
      <w:pPr>
        <w:widowControl/>
        <w:numPr>
          <w:ilvl w:val="0"/>
          <w:numId w:val="11"/>
        </w:numPr>
        <w:suppressAutoHyphens/>
        <w:spacing w:after="80" w:line="259" w:lineRule="auto"/>
        <w:jc w:val="both"/>
        <w:rPr>
          <w:rFonts w:ascii="PT Serif" w:eastAsia="Calibri" w:hAnsi="PT Serif" w:cs="Times New Roman"/>
          <w:color w:val="auto"/>
          <w:sz w:val="18"/>
          <w:szCs w:val="18"/>
          <w:lang w:val="en-GB" w:eastAsia="en-US" w:bidi="ar-SA"/>
        </w:rPr>
      </w:pPr>
      <w:r w:rsidRPr="00A54208">
        <w:rPr>
          <w:rFonts w:ascii="PT Serif" w:eastAsia="Calibri" w:hAnsi="PT Serif" w:cs="Times New Roman"/>
          <w:color w:val="auto"/>
          <w:sz w:val="18"/>
          <w:szCs w:val="18"/>
          <w:lang w:val="en-GB" w:eastAsia="en-US" w:bidi="ar-SA"/>
        </w:rPr>
        <w:t>I / we have read and understood the Intellectual Property Management Regulations in force at the Silesian University of Technology and accept (we) the provisions contained therein, in particular regarding the procedure and remuneration of authors of intellectual property</w:t>
      </w:r>
    </w:p>
    <w:p w14:paraId="77098122" w14:textId="77777777" w:rsidR="00A54208" w:rsidRPr="00A54208" w:rsidRDefault="00A54208" w:rsidP="00A54208">
      <w:pPr>
        <w:widowControl/>
        <w:numPr>
          <w:ilvl w:val="0"/>
          <w:numId w:val="11"/>
        </w:numPr>
        <w:suppressAutoHyphens/>
        <w:spacing w:after="80" w:line="259" w:lineRule="auto"/>
        <w:jc w:val="both"/>
        <w:rPr>
          <w:rFonts w:ascii="PT Serif" w:eastAsia="Calibri" w:hAnsi="PT Serif" w:cs="Times New Roman"/>
          <w:color w:val="auto"/>
          <w:sz w:val="18"/>
          <w:szCs w:val="18"/>
          <w:lang w:val="en-GB" w:eastAsia="en-US" w:bidi="ar-SA"/>
        </w:rPr>
      </w:pPr>
      <w:r w:rsidRPr="00A54208">
        <w:rPr>
          <w:rFonts w:ascii="PT Serif" w:eastAsia="Calibri" w:hAnsi="PT Serif" w:cs="Times New Roman"/>
          <w:color w:val="auto"/>
          <w:sz w:val="18"/>
          <w:szCs w:val="18"/>
          <w:lang w:val="en-GB" w:eastAsia="en-US" w:bidi="ar-SA"/>
        </w:rPr>
        <w:t>We have read the information about the processing of personal data.</w:t>
      </w:r>
    </w:p>
    <w:p w14:paraId="42ABE419" w14:textId="77777777" w:rsidR="00A54208" w:rsidRPr="00A54208" w:rsidRDefault="00A54208" w:rsidP="00A54208">
      <w:pPr>
        <w:widowControl/>
        <w:numPr>
          <w:ilvl w:val="0"/>
          <w:numId w:val="11"/>
        </w:numPr>
        <w:suppressAutoHyphens/>
        <w:spacing w:after="80" w:line="259" w:lineRule="auto"/>
        <w:jc w:val="both"/>
        <w:rPr>
          <w:rFonts w:ascii="Times New Roman" w:eastAsia="Calibri" w:hAnsi="Times New Roman" w:cs="Times New Roman"/>
          <w:color w:val="auto"/>
          <w:sz w:val="28"/>
          <w:szCs w:val="28"/>
          <w:vertAlign w:val="superscript"/>
          <w:lang w:val="en-GB" w:eastAsia="en-US" w:bidi="ar-SA"/>
        </w:rPr>
      </w:pPr>
      <w:r w:rsidRPr="00A54208">
        <w:rPr>
          <w:rFonts w:ascii="PT Serif" w:eastAsia="Calibri" w:hAnsi="PT Serif" w:cs="Times New Roman"/>
          <w:color w:val="auto"/>
          <w:sz w:val="18"/>
          <w:szCs w:val="18"/>
          <w:lang w:val="en-GB" w:eastAsia="en-US" w:bidi="ar-SA"/>
        </w:rPr>
        <w:t>I / we know the provisions of Article 154 of the Law on Higher Education and Science (Journal of Laws of 2021, item 478, as amended).</w:t>
      </w:r>
    </w:p>
    <w:p w14:paraId="575A588A" w14:textId="77777777" w:rsidR="00A54208" w:rsidRPr="00A54208" w:rsidRDefault="00A54208" w:rsidP="00A54208">
      <w:pPr>
        <w:widowControl/>
        <w:numPr>
          <w:ilvl w:val="0"/>
          <w:numId w:val="11"/>
        </w:numPr>
        <w:suppressAutoHyphens/>
        <w:spacing w:after="80" w:line="259" w:lineRule="auto"/>
        <w:jc w:val="both"/>
        <w:rPr>
          <w:rFonts w:ascii="Times New Roman" w:eastAsia="Calibri" w:hAnsi="Times New Roman" w:cs="Times New Roman"/>
          <w:color w:val="auto"/>
          <w:sz w:val="28"/>
          <w:szCs w:val="28"/>
          <w:vertAlign w:val="superscript"/>
          <w:lang w:val="en-GB" w:eastAsia="en-US" w:bidi="ar-SA"/>
        </w:rPr>
      </w:pPr>
      <w:r w:rsidRPr="00A54208">
        <w:rPr>
          <w:rFonts w:ascii="PT Serif" w:eastAsia="Calibri" w:hAnsi="PT Serif" w:cs="Times New Roman"/>
          <w:color w:val="auto"/>
          <w:sz w:val="18"/>
          <w:szCs w:val="18"/>
          <w:lang w:val="en-GB" w:eastAsia="en-US" w:bidi="ar-SA"/>
        </w:rPr>
        <w:t>We authorize the following person (our attorney) to contact us regarding the notification of the good:…………………………………………………………………………………………………………………………………</w:t>
      </w:r>
    </w:p>
    <w:p w14:paraId="40038E95" w14:textId="77777777" w:rsidR="00A54208" w:rsidRPr="00A54208" w:rsidRDefault="00A54208" w:rsidP="00A54208">
      <w:pPr>
        <w:widowControl/>
        <w:suppressAutoHyphens/>
        <w:spacing w:after="80" w:line="259" w:lineRule="auto"/>
        <w:ind w:left="568" w:hanging="284"/>
        <w:jc w:val="center"/>
        <w:rPr>
          <w:rFonts w:ascii="Times New Roman" w:eastAsia="Calibri" w:hAnsi="Times New Roman" w:cs="Times New Roman"/>
          <w:color w:val="auto"/>
          <w:sz w:val="28"/>
          <w:szCs w:val="28"/>
          <w:vertAlign w:val="superscript"/>
          <w:lang w:eastAsia="en-US" w:bidi="ar-SA"/>
        </w:rPr>
      </w:pPr>
      <w:r w:rsidRPr="00A54208">
        <w:rPr>
          <w:rFonts w:ascii="Times New Roman" w:eastAsia="Calibri" w:hAnsi="Times New Roman" w:cs="Times New Roman"/>
          <w:color w:val="auto"/>
          <w:sz w:val="28"/>
          <w:szCs w:val="28"/>
          <w:vertAlign w:val="superscript"/>
          <w:lang w:eastAsia="en-US" w:bidi="ar-SA"/>
        </w:rPr>
        <w:t>(name, surname, telephon, email)</w:t>
      </w:r>
    </w:p>
    <w:p w14:paraId="26CC0F0F" w14:textId="77777777" w:rsidR="0003383A" w:rsidRPr="0064677F" w:rsidRDefault="0003383A" w:rsidP="0003383A">
      <w:pPr>
        <w:rPr>
          <w:rFonts w:ascii="Times New Roman" w:hAnsi="Times New Roman" w:cs="Times New Roman"/>
        </w:rPr>
      </w:pPr>
    </w:p>
    <w:tbl>
      <w:tblPr>
        <w:tblW w:w="11058"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2410"/>
        <w:gridCol w:w="1418"/>
        <w:gridCol w:w="1275"/>
        <w:gridCol w:w="1701"/>
        <w:gridCol w:w="1985"/>
        <w:gridCol w:w="1843"/>
      </w:tblGrid>
      <w:tr w:rsidR="00635E4E" w:rsidRPr="00CA4B92" w14:paraId="04EA2A36" w14:textId="77777777" w:rsidTr="00635E4E">
        <w:trPr>
          <w:cantSplit/>
          <w:trHeight w:val="617"/>
          <w:tblHeader/>
        </w:trPr>
        <w:tc>
          <w:tcPr>
            <w:tcW w:w="426" w:type="dxa"/>
            <w:shd w:val="clear" w:color="auto" w:fill="auto"/>
            <w:vAlign w:val="center"/>
          </w:tcPr>
          <w:p w14:paraId="7D6A7761" w14:textId="24ED67C8" w:rsidR="00635E4E" w:rsidRPr="00CA4B92" w:rsidRDefault="00635E4E" w:rsidP="00635E4E">
            <w:pPr>
              <w:jc w:val="center"/>
              <w:rPr>
                <w:rFonts w:ascii="PT Serif" w:hAnsi="PT Serif" w:cs="Times New Roman"/>
                <w:b/>
                <w:sz w:val="18"/>
                <w:szCs w:val="18"/>
              </w:rPr>
            </w:pPr>
            <w:r w:rsidRPr="00447AA8">
              <w:rPr>
                <w:rFonts w:ascii="Times New Roman" w:eastAsia="Times New Roman" w:hAnsi="Times New Roman" w:cs="Times New Roman"/>
                <w:b/>
                <w:sz w:val="18"/>
                <w:szCs w:val="18"/>
                <w:lang w:eastAsia="ar-SA"/>
              </w:rPr>
              <w:t>Lp.</w:t>
            </w:r>
          </w:p>
        </w:tc>
        <w:tc>
          <w:tcPr>
            <w:tcW w:w="2410" w:type="dxa"/>
            <w:shd w:val="clear" w:color="auto" w:fill="auto"/>
            <w:vAlign w:val="center"/>
          </w:tcPr>
          <w:p w14:paraId="7872C8A2" w14:textId="6E59E4B0" w:rsidR="00635E4E" w:rsidRPr="00CA4B92" w:rsidRDefault="00635E4E" w:rsidP="00635E4E">
            <w:pPr>
              <w:jc w:val="center"/>
              <w:rPr>
                <w:rFonts w:ascii="PT Serif" w:hAnsi="PT Serif" w:cs="Times New Roman"/>
                <w:b/>
                <w:sz w:val="18"/>
                <w:szCs w:val="18"/>
              </w:rPr>
            </w:pPr>
            <w:r w:rsidRPr="00447AA8">
              <w:rPr>
                <w:rFonts w:ascii="Times New Roman" w:eastAsia="Times New Roman" w:hAnsi="Times New Roman" w:cs="Times New Roman"/>
                <w:b/>
                <w:sz w:val="20"/>
                <w:szCs w:val="20"/>
                <w:lang w:eastAsia="ar-SA"/>
              </w:rPr>
              <w:t>SURNAME and name</w:t>
            </w:r>
          </w:p>
        </w:tc>
        <w:tc>
          <w:tcPr>
            <w:tcW w:w="1418" w:type="dxa"/>
            <w:vAlign w:val="center"/>
          </w:tcPr>
          <w:p w14:paraId="6687ED8E" w14:textId="6F4B9207" w:rsidR="00635E4E" w:rsidRPr="00CA4B92" w:rsidRDefault="00635E4E" w:rsidP="00635E4E">
            <w:pPr>
              <w:jc w:val="center"/>
              <w:rPr>
                <w:rFonts w:ascii="PT Serif" w:hAnsi="PT Serif" w:cs="Times New Roman"/>
                <w:b/>
                <w:sz w:val="18"/>
                <w:szCs w:val="18"/>
              </w:rPr>
            </w:pPr>
            <w:r w:rsidRPr="00447AA8">
              <w:rPr>
                <w:rFonts w:ascii="Times New Roman" w:eastAsia="Times New Roman" w:hAnsi="Times New Roman" w:cs="Times New Roman"/>
                <w:b/>
                <w:sz w:val="20"/>
                <w:szCs w:val="20"/>
                <w:lang w:eastAsia="ar-SA"/>
              </w:rPr>
              <w:t>Address</w:t>
            </w:r>
          </w:p>
        </w:tc>
        <w:tc>
          <w:tcPr>
            <w:tcW w:w="1275" w:type="dxa"/>
            <w:shd w:val="clear" w:color="auto" w:fill="auto"/>
            <w:vAlign w:val="center"/>
          </w:tcPr>
          <w:p w14:paraId="07B1406C" w14:textId="00378F42" w:rsidR="00635E4E" w:rsidRPr="00CA4B92" w:rsidRDefault="00635E4E" w:rsidP="00635E4E">
            <w:pPr>
              <w:jc w:val="center"/>
              <w:rPr>
                <w:rFonts w:ascii="PT Serif" w:hAnsi="PT Serif" w:cs="Times New Roman"/>
                <w:b/>
                <w:sz w:val="18"/>
                <w:szCs w:val="18"/>
              </w:rPr>
            </w:pPr>
            <w:r>
              <w:rPr>
                <w:rFonts w:ascii="Times New Roman" w:eastAsia="Times New Roman" w:hAnsi="Times New Roman" w:cs="Times New Roman"/>
                <w:b/>
                <w:sz w:val="20"/>
                <w:szCs w:val="20"/>
                <w:lang w:eastAsia="ar-SA"/>
              </w:rPr>
              <w:t>S</w:t>
            </w:r>
            <w:r w:rsidRPr="00447AA8">
              <w:rPr>
                <w:rFonts w:ascii="Times New Roman" w:eastAsia="Times New Roman" w:hAnsi="Times New Roman" w:cs="Times New Roman"/>
                <w:b/>
                <w:sz w:val="20"/>
                <w:szCs w:val="20"/>
                <w:lang w:eastAsia="ar-SA"/>
              </w:rPr>
              <w:t>hare %</w:t>
            </w:r>
          </w:p>
        </w:tc>
        <w:tc>
          <w:tcPr>
            <w:tcW w:w="1701" w:type="dxa"/>
            <w:shd w:val="clear" w:color="auto" w:fill="auto"/>
            <w:vAlign w:val="center"/>
          </w:tcPr>
          <w:p w14:paraId="36012EED" w14:textId="2C516870" w:rsidR="00635E4E" w:rsidRPr="00CA4B92" w:rsidRDefault="00635E4E" w:rsidP="00635E4E">
            <w:pPr>
              <w:jc w:val="center"/>
              <w:rPr>
                <w:rFonts w:ascii="PT Serif" w:hAnsi="PT Serif" w:cs="Times New Roman"/>
                <w:b/>
                <w:sz w:val="18"/>
                <w:szCs w:val="18"/>
              </w:rPr>
            </w:pPr>
            <w:r>
              <w:rPr>
                <w:rFonts w:ascii="Times New Roman" w:eastAsia="Times New Roman" w:hAnsi="Times New Roman" w:cs="Times New Roman"/>
                <w:b/>
                <w:sz w:val="20"/>
                <w:szCs w:val="20"/>
                <w:lang w:eastAsia="ar-SA"/>
              </w:rPr>
              <w:t>B</w:t>
            </w:r>
            <w:r w:rsidRPr="00447AA8">
              <w:rPr>
                <w:rFonts w:ascii="Times New Roman" w:eastAsia="Times New Roman" w:hAnsi="Times New Roman" w:cs="Times New Roman"/>
                <w:b/>
                <w:sz w:val="20"/>
                <w:szCs w:val="20"/>
                <w:lang w:eastAsia="ar-SA"/>
              </w:rPr>
              <w:t>ussines / work position</w:t>
            </w:r>
          </w:p>
        </w:tc>
        <w:tc>
          <w:tcPr>
            <w:tcW w:w="1985" w:type="dxa"/>
            <w:vAlign w:val="center"/>
          </w:tcPr>
          <w:p w14:paraId="0C3EEE07" w14:textId="77777777" w:rsidR="00635E4E" w:rsidRPr="001A5743" w:rsidRDefault="00635E4E" w:rsidP="00635E4E">
            <w:pPr>
              <w:suppressAutoHyphens/>
              <w:jc w:val="center"/>
              <w:rPr>
                <w:rFonts w:ascii="Times New Roman" w:eastAsia="Times New Roman" w:hAnsi="Times New Roman" w:cs="Times New Roman"/>
                <w:b/>
                <w:sz w:val="20"/>
                <w:szCs w:val="20"/>
                <w:lang w:val="en-GB" w:eastAsia="ar-SA"/>
              </w:rPr>
            </w:pPr>
            <w:r w:rsidRPr="001A5743">
              <w:rPr>
                <w:rFonts w:ascii="Times New Roman" w:eastAsia="Times New Roman" w:hAnsi="Times New Roman" w:cs="Times New Roman"/>
                <w:b/>
                <w:sz w:val="20"/>
                <w:szCs w:val="20"/>
                <w:lang w:val="en-GB" w:eastAsia="ar-SA"/>
              </w:rPr>
              <w:t>Scientific discipline as listed below</w:t>
            </w:r>
          </w:p>
          <w:p w14:paraId="6671FCB5" w14:textId="1CE50170" w:rsidR="00635E4E" w:rsidRPr="00635E4E" w:rsidRDefault="00635E4E" w:rsidP="00635E4E">
            <w:pPr>
              <w:jc w:val="center"/>
              <w:rPr>
                <w:rFonts w:ascii="PT Serif" w:hAnsi="PT Serif" w:cs="Times New Roman"/>
                <w:b/>
                <w:sz w:val="18"/>
                <w:szCs w:val="18"/>
                <w:lang w:val="en-GB"/>
              </w:rPr>
            </w:pPr>
            <w:r w:rsidRPr="001A5743">
              <w:rPr>
                <w:rFonts w:ascii="Times New Roman" w:eastAsia="Times New Roman" w:hAnsi="Times New Roman" w:cs="Times New Roman"/>
                <w:b/>
                <w:sz w:val="20"/>
                <w:szCs w:val="20"/>
                <w:lang w:val="en-GB" w:eastAsia="ar-SA"/>
              </w:rPr>
              <w:t xml:space="preserve">(applies to employees of </w:t>
            </w:r>
            <w:r>
              <w:rPr>
                <w:rFonts w:ascii="Times New Roman" w:eastAsia="Times New Roman" w:hAnsi="Times New Roman" w:cs="Times New Roman"/>
                <w:b/>
                <w:sz w:val="20"/>
                <w:szCs w:val="20"/>
                <w:lang w:val="en-GB" w:eastAsia="ar-SA"/>
              </w:rPr>
              <w:t>SUT</w:t>
            </w:r>
            <w:r w:rsidRPr="001A5743">
              <w:rPr>
                <w:rFonts w:ascii="Times New Roman" w:eastAsia="Times New Roman" w:hAnsi="Times New Roman" w:cs="Times New Roman"/>
                <w:b/>
                <w:sz w:val="20"/>
                <w:szCs w:val="20"/>
                <w:lang w:val="en-GB" w:eastAsia="ar-SA"/>
              </w:rPr>
              <w:t>)</w:t>
            </w:r>
          </w:p>
        </w:tc>
        <w:tc>
          <w:tcPr>
            <w:tcW w:w="1843" w:type="dxa"/>
            <w:shd w:val="clear" w:color="auto" w:fill="auto"/>
            <w:vAlign w:val="center"/>
          </w:tcPr>
          <w:p w14:paraId="3DF897F3" w14:textId="5DB4A457" w:rsidR="00635E4E" w:rsidRPr="00CA4B92" w:rsidRDefault="00635E4E" w:rsidP="00635E4E">
            <w:pPr>
              <w:jc w:val="center"/>
              <w:rPr>
                <w:rFonts w:ascii="PT Serif" w:hAnsi="PT Serif" w:cs="Times New Roman"/>
                <w:b/>
                <w:sz w:val="18"/>
                <w:szCs w:val="18"/>
              </w:rPr>
            </w:pPr>
            <w:r>
              <w:rPr>
                <w:rFonts w:ascii="Times New Roman" w:eastAsia="Times New Roman" w:hAnsi="Times New Roman" w:cs="Times New Roman"/>
                <w:b/>
                <w:sz w:val="20"/>
                <w:szCs w:val="20"/>
                <w:lang w:eastAsia="ar-SA"/>
              </w:rPr>
              <w:t>Signatures</w:t>
            </w:r>
          </w:p>
        </w:tc>
      </w:tr>
      <w:tr w:rsidR="00635E4E" w:rsidRPr="00CA4B92" w14:paraId="753C3405" w14:textId="77777777" w:rsidTr="004774C0">
        <w:trPr>
          <w:cantSplit/>
          <w:trHeight w:val="631"/>
        </w:trPr>
        <w:tc>
          <w:tcPr>
            <w:tcW w:w="426" w:type="dxa"/>
            <w:shd w:val="clear" w:color="auto" w:fill="auto"/>
            <w:vAlign w:val="center"/>
          </w:tcPr>
          <w:p w14:paraId="2662006F" w14:textId="77777777" w:rsidR="00635E4E" w:rsidRPr="00CA4B92" w:rsidRDefault="00635E4E" w:rsidP="00635E4E">
            <w:pPr>
              <w:widowControl/>
              <w:numPr>
                <w:ilvl w:val="0"/>
                <w:numId w:val="2"/>
              </w:numPr>
              <w:suppressAutoHyphens/>
              <w:ind w:left="227" w:hanging="227"/>
              <w:contextualSpacing/>
              <w:jc w:val="center"/>
              <w:rPr>
                <w:rFonts w:ascii="PT Serif" w:hAnsi="PT Serif" w:cs="Times New Roman"/>
                <w:sz w:val="18"/>
                <w:szCs w:val="18"/>
              </w:rPr>
            </w:pPr>
          </w:p>
        </w:tc>
        <w:tc>
          <w:tcPr>
            <w:tcW w:w="2410" w:type="dxa"/>
            <w:shd w:val="clear" w:color="auto" w:fill="auto"/>
            <w:vAlign w:val="center"/>
          </w:tcPr>
          <w:p w14:paraId="18B75940" w14:textId="77777777" w:rsidR="00635E4E" w:rsidRPr="00CA4B92" w:rsidRDefault="00635E4E" w:rsidP="00635E4E">
            <w:pPr>
              <w:snapToGrid w:val="0"/>
              <w:rPr>
                <w:rFonts w:ascii="PT Serif" w:hAnsi="PT Serif" w:cs="Times New Roman"/>
                <w:sz w:val="18"/>
                <w:szCs w:val="18"/>
              </w:rPr>
            </w:pPr>
          </w:p>
        </w:tc>
        <w:tc>
          <w:tcPr>
            <w:tcW w:w="1418" w:type="dxa"/>
          </w:tcPr>
          <w:p w14:paraId="4CE7A532" w14:textId="77777777" w:rsidR="00635E4E" w:rsidRPr="00CA4B92" w:rsidRDefault="00635E4E" w:rsidP="00635E4E">
            <w:pPr>
              <w:snapToGrid w:val="0"/>
              <w:jc w:val="center"/>
              <w:rPr>
                <w:rFonts w:ascii="PT Serif" w:hAnsi="PT Serif" w:cs="Times New Roman"/>
                <w:sz w:val="18"/>
                <w:szCs w:val="18"/>
              </w:rPr>
            </w:pPr>
          </w:p>
        </w:tc>
        <w:tc>
          <w:tcPr>
            <w:tcW w:w="1275" w:type="dxa"/>
            <w:shd w:val="clear" w:color="auto" w:fill="auto"/>
            <w:vAlign w:val="center"/>
          </w:tcPr>
          <w:p w14:paraId="6DB94ACD" w14:textId="77777777" w:rsidR="00635E4E" w:rsidRPr="00CA4B92" w:rsidRDefault="00635E4E" w:rsidP="00635E4E">
            <w:pPr>
              <w:snapToGrid w:val="0"/>
              <w:jc w:val="center"/>
              <w:rPr>
                <w:rFonts w:ascii="PT Serif" w:hAnsi="PT Serif" w:cs="Times New Roman"/>
                <w:sz w:val="18"/>
                <w:szCs w:val="18"/>
              </w:rPr>
            </w:pPr>
          </w:p>
        </w:tc>
        <w:tc>
          <w:tcPr>
            <w:tcW w:w="1701" w:type="dxa"/>
            <w:shd w:val="clear" w:color="auto" w:fill="auto"/>
            <w:vAlign w:val="center"/>
          </w:tcPr>
          <w:p w14:paraId="787779EE" w14:textId="77777777" w:rsidR="00635E4E" w:rsidRPr="00CA4B92" w:rsidRDefault="00635E4E" w:rsidP="00635E4E">
            <w:pPr>
              <w:snapToGrid w:val="0"/>
              <w:rPr>
                <w:rFonts w:ascii="PT Serif" w:hAnsi="PT Serif" w:cs="Times New Roman"/>
                <w:sz w:val="18"/>
                <w:szCs w:val="18"/>
              </w:rPr>
            </w:pPr>
          </w:p>
        </w:tc>
        <w:tc>
          <w:tcPr>
            <w:tcW w:w="1985" w:type="dxa"/>
          </w:tcPr>
          <w:p w14:paraId="1A8D8930" w14:textId="77777777" w:rsidR="00635E4E" w:rsidRPr="00CA4B92" w:rsidRDefault="00635E4E" w:rsidP="00635E4E">
            <w:pPr>
              <w:snapToGrid w:val="0"/>
              <w:rPr>
                <w:rFonts w:ascii="PT Serif" w:hAnsi="PT Serif" w:cs="Times New Roman"/>
                <w:sz w:val="18"/>
                <w:szCs w:val="18"/>
              </w:rPr>
            </w:pPr>
          </w:p>
        </w:tc>
        <w:tc>
          <w:tcPr>
            <w:tcW w:w="1843" w:type="dxa"/>
            <w:shd w:val="clear" w:color="auto" w:fill="auto"/>
            <w:vAlign w:val="center"/>
          </w:tcPr>
          <w:p w14:paraId="42D4B54D" w14:textId="77777777" w:rsidR="00635E4E" w:rsidRPr="00CA4B92" w:rsidRDefault="00635E4E" w:rsidP="00635E4E">
            <w:pPr>
              <w:snapToGrid w:val="0"/>
              <w:rPr>
                <w:rFonts w:ascii="PT Serif" w:hAnsi="PT Serif" w:cs="Times New Roman"/>
                <w:sz w:val="18"/>
                <w:szCs w:val="18"/>
              </w:rPr>
            </w:pPr>
          </w:p>
        </w:tc>
      </w:tr>
      <w:tr w:rsidR="00635E4E" w:rsidRPr="00CA4B92" w14:paraId="30FC645A" w14:textId="77777777" w:rsidTr="004774C0">
        <w:trPr>
          <w:cantSplit/>
          <w:trHeight w:val="631"/>
        </w:trPr>
        <w:tc>
          <w:tcPr>
            <w:tcW w:w="426" w:type="dxa"/>
            <w:shd w:val="clear" w:color="auto" w:fill="auto"/>
            <w:vAlign w:val="center"/>
          </w:tcPr>
          <w:p w14:paraId="21A496FC" w14:textId="77777777" w:rsidR="00635E4E" w:rsidRPr="00CA4B92" w:rsidRDefault="00635E4E" w:rsidP="00635E4E">
            <w:pPr>
              <w:widowControl/>
              <w:numPr>
                <w:ilvl w:val="0"/>
                <w:numId w:val="2"/>
              </w:numPr>
              <w:suppressAutoHyphens/>
              <w:ind w:left="227" w:hanging="227"/>
              <w:contextualSpacing/>
              <w:jc w:val="center"/>
              <w:rPr>
                <w:rFonts w:ascii="PT Serif" w:hAnsi="PT Serif" w:cs="Times New Roman"/>
                <w:sz w:val="18"/>
                <w:szCs w:val="18"/>
              </w:rPr>
            </w:pPr>
          </w:p>
        </w:tc>
        <w:tc>
          <w:tcPr>
            <w:tcW w:w="2410" w:type="dxa"/>
            <w:shd w:val="clear" w:color="auto" w:fill="auto"/>
            <w:vAlign w:val="center"/>
          </w:tcPr>
          <w:p w14:paraId="4240FC11" w14:textId="77777777" w:rsidR="00635E4E" w:rsidRPr="00CA4B92" w:rsidRDefault="00635E4E" w:rsidP="00635E4E">
            <w:pPr>
              <w:snapToGrid w:val="0"/>
              <w:rPr>
                <w:rFonts w:ascii="PT Serif" w:hAnsi="PT Serif" w:cs="Times New Roman"/>
                <w:sz w:val="18"/>
                <w:szCs w:val="18"/>
              </w:rPr>
            </w:pPr>
          </w:p>
        </w:tc>
        <w:tc>
          <w:tcPr>
            <w:tcW w:w="1418" w:type="dxa"/>
          </w:tcPr>
          <w:p w14:paraId="5212ECB2" w14:textId="77777777" w:rsidR="00635E4E" w:rsidRPr="00CA4B92" w:rsidRDefault="00635E4E" w:rsidP="00635E4E">
            <w:pPr>
              <w:snapToGrid w:val="0"/>
              <w:jc w:val="center"/>
              <w:rPr>
                <w:rFonts w:ascii="PT Serif" w:hAnsi="PT Serif" w:cs="Times New Roman"/>
                <w:sz w:val="18"/>
                <w:szCs w:val="18"/>
              </w:rPr>
            </w:pPr>
          </w:p>
        </w:tc>
        <w:tc>
          <w:tcPr>
            <w:tcW w:w="1275" w:type="dxa"/>
            <w:shd w:val="clear" w:color="auto" w:fill="auto"/>
            <w:vAlign w:val="center"/>
          </w:tcPr>
          <w:p w14:paraId="3B0F3E4F" w14:textId="77777777" w:rsidR="00635E4E" w:rsidRPr="00CA4B92" w:rsidRDefault="00635E4E" w:rsidP="00635E4E">
            <w:pPr>
              <w:snapToGrid w:val="0"/>
              <w:jc w:val="center"/>
              <w:rPr>
                <w:rFonts w:ascii="PT Serif" w:hAnsi="PT Serif" w:cs="Times New Roman"/>
                <w:sz w:val="18"/>
                <w:szCs w:val="18"/>
              </w:rPr>
            </w:pPr>
          </w:p>
        </w:tc>
        <w:tc>
          <w:tcPr>
            <w:tcW w:w="1701" w:type="dxa"/>
            <w:shd w:val="clear" w:color="auto" w:fill="auto"/>
            <w:vAlign w:val="center"/>
          </w:tcPr>
          <w:p w14:paraId="52D627C7" w14:textId="77777777" w:rsidR="00635E4E" w:rsidRPr="00CA4B92" w:rsidRDefault="00635E4E" w:rsidP="00635E4E">
            <w:pPr>
              <w:snapToGrid w:val="0"/>
              <w:rPr>
                <w:rFonts w:ascii="PT Serif" w:hAnsi="PT Serif" w:cs="Times New Roman"/>
                <w:sz w:val="18"/>
                <w:szCs w:val="18"/>
              </w:rPr>
            </w:pPr>
          </w:p>
        </w:tc>
        <w:tc>
          <w:tcPr>
            <w:tcW w:w="1985" w:type="dxa"/>
          </w:tcPr>
          <w:p w14:paraId="7CC0D747" w14:textId="77777777" w:rsidR="00635E4E" w:rsidRPr="00CA4B92" w:rsidRDefault="00635E4E" w:rsidP="00635E4E">
            <w:pPr>
              <w:snapToGrid w:val="0"/>
              <w:rPr>
                <w:rFonts w:ascii="PT Serif" w:hAnsi="PT Serif" w:cs="Times New Roman"/>
                <w:sz w:val="18"/>
                <w:szCs w:val="18"/>
              </w:rPr>
            </w:pPr>
          </w:p>
        </w:tc>
        <w:tc>
          <w:tcPr>
            <w:tcW w:w="1843" w:type="dxa"/>
            <w:shd w:val="clear" w:color="auto" w:fill="auto"/>
            <w:vAlign w:val="center"/>
          </w:tcPr>
          <w:p w14:paraId="0D0FC4C5" w14:textId="77777777" w:rsidR="00635E4E" w:rsidRPr="00CA4B92" w:rsidRDefault="00635E4E" w:rsidP="00635E4E">
            <w:pPr>
              <w:snapToGrid w:val="0"/>
              <w:rPr>
                <w:rFonts w:ascii="PT Serif" w:hAnsi="PT Serif" w:cs="Times New Roman"/>
                <w:sz w:val="18"/>
                <w:szCs w:val="18"/>
              </w:rPr>
            </w:pPr>
          </w:p>
        </w:tc>
      </w:tr>
      <w:tr w:rsidR="00635E4E" w:rsidRPr="00CA4B92" w14:paraId="6C877FCB" w14:textId="77777777" w:rsidTr="004774C0">
        <w:trPr>
          <w:cantSplit/>
          <w:trHeight w:val="631"/>
        </w:trPr>
        <w:tc>
          <w:tcPr>
            <w:tcW w:w="426" w:type="dxa"/>
            <w:shd w:val="clear" w:color="auto" w:fill="auto"/>
            <w:vAlign w:val="center"/>
          </w:tcPr>
          <w:p w14:paraId="5DA29FAB" w14:textId="77777777" w:rsidR="00635E4E" w:rsidRPr="00CA4B92" w:rsidRDefault="00635E4E" w:rsidP="00635E4E">
            <w:pPr>
              <w:widowControl/>
              <w:numPr>
                <w:ilvl w:val="0"/>
                <w:numId w:val="2"/>
              </w:numPr>
              <w:suppressAutoHyphens/>
              <w:ind w:left="227" w:hanging="227"/>
              <w:contextualSpacing/>
              <w:jc w:val="center"/>
              <w:rPr>
                <w:rFonts w:ascii="PT Serif" w:hAnsi="PT Serif" w:cs="Times New Roman"/>
                <w:sz w:val="18"/>
                <w:szCs w:val="18"/>
              </w:rPr>
            </w:pPr>
          </w:p>
        </w:tc>
        <w:tc>
          <w:tcPr>
            <w:tcW w:w="2410" w:type="dxa"/>
            <w:shd w:val="clear" w:color="auto" w:fill="auto"/>
            <w:vAlign w:val="center"/>
          </w:tcPr>
          <w:p w14:paraId="42D44E32" w14:textId="77777777" w:rsidR="00635E4E" w:rsidRPr="00CA4B92" w:rsidRDefault="00635E4E" w:rsidP="00635E4E">
            <w:pPr>
              <w:snapToGrid w:val="0"/>
              <w:rPr>
                <w:rFonts w:ascii="PT Serif" w:hAnsi="PT Serif" w:cs="Times New Roman"/>
                <w:sz w:val="18"/>
                <w:szCs w:val="18"/>
              </w:rPr>
            </w:pPr>
          </w:p>
        </w:tc>
        <w:tc>
          <w:tcPr>
            <w:tcW w:w="1418" w:type="dxa"/>
          </w:tcPr>
          <w:p w14:paraId="65C89D4B" w14:textId="77777777" w:rsidR="00635E4E" w:rsidRPr="00CA4B92" w:rsidRDefault="00635E4E" w:rsidP="00635E4E">
            <w:pPr>
              <w:snapToGrid w:val="0"/>
              <w:jc w:val="center"/>
              <w:rPr>
                <w:rFonts w:ascii="PT Serif" w:hAnsi="PT Serif" w:cs="Times New Roman"/>
                <w:sz w:val="18"/>
                <w:szCs w:val="18"/>
              </w:rPr>
            </w:pPr>
          </w:p>
        </w:tc>
        <w:tc>
          <w:tcPr>
            <w:tcW w:w="1275" w:type="dxa"/>
            <w:shd w:val="clear" w:color="auto" w:fill="auto"/>
            <w:vAlign w:val="center"/>
          </w:tcPr>
          <w:p w14:paraId="5C472AE0" w14:textId="77777777" w:rsidR="00635E4E" w:rsidRPr="00CA4B92" w:rsidRDefault="00635E4E" w:rsidP="00635E4E">
            <w:pPr>
              <w:snapToGrid w:val="0"/>
              <w:jc w:val="center"/>
              <w:rPr>
                <w:rFonts w:ascii="PT Serif" w:hAnsi="PT Serif" w:cs="Times New Roman"/>
                <w:sz w:val="18"/>
                <w:szCs w:val="18"/>
              </w:rPr>
            </w:pPr>
          </w:p>
        </w:tc>
        <w:tc>
          <w:tcPr>
            <w:tcW w:w="1701" w:type="dxa"/>
            <w:shd w:val="clear" w:color="auto" w:fill="auto"/>
            <w:vAlign w:val="center"/>
          </w:tcPr>
          <w:p w14:paraId="3144AB0B" w14:textId="77777777" w:rsidR="00635E4E" w:rsidRPr="00CA4B92" w:rsidRDefault="00635E4E" w:rsidP="00635E4E">
            <w:pPr>
              <w:snapToGrid w:val="0"/>
              <w:rPr>
                <w:rFonts w:ascii="PT Serif" w:hAnsi="PT Serif" w:cs="Times New Roman"/>
                <w:sz w:val="18"/>
                <w:szCs w:val="18"/>
              </w:rPr>
            </w:pPr>
          </w:p>
        </w:tc>
        <w:tc>
          <w:tcPr>
            <w:tcW w:w="1985" w:type="dxa"/>
          </w:tcPr>
          <w:p w14:paraId="32628C67" w14:textId="77777777" w:rsidR="00635E4E" w:rsidRPr="00CA4B92" w:rsidRDefault="00635E4E" w:rsidP="00635E4E">
            <w:pPr>
              <w:snapToGrid w:val="0"/>
              <w:rPr>
                <w:rFonts w:ascii="PT Serif" w:hAnsi="PT Serif" w:cs="Times New Roman"/>
                <w:sz w:val="18"/>
                <w:szCs w:val="18"/>
              </w:rPr>
            </w:pPr>
          </w:p>
        </w:tc>
        <w:tc>
          <w:tcPr>
            <w:tcW w:w="1843" w:type="dxa"/>
            <w:shd w:val="clear" w:color="auto" w:fill="auto"/>
            <w:vAlign w:val="center"/>
          </w:tcPr>
          <w:p w14:paraId="09B1293B" w14:textId="77777777" w:rsidR="00635E4E" w:rsidRPr="00CA4B92" w:rsidRDefault="00635E4E" w:rsidP="00635E4E">
            <w:pPr>
              <w:snapToGrid w:val="0"/>
              <w:rPr>
                <w:rFonts w:ascii="PT Serif" w:hAnsi="PT Serif" w:cs="Times New Roman"/>
                <w:sz w:val="18"/>
                <w:szCs w:val="18"/>
              </w:rPr>
            </w:pPr>
          </w:p>
        </w:tc>
      </w:tr>
    </w:tbl>
    <w:p w14:paraId="253E73E7" w14:textId="77777777" w:rsidR="00317986" w:rsidRDefault="00317986" w:rsidP="00317986">
      <w:pPr>
        <w:widowControl/>
        <w:suppressAutoHyphens/>
        <w:snapToGrid w:val="0"/>
        <w:spacing w:after="80" w:line="259" w:lineRule="auto"/>
        <w:contextualSpacing/>
        <w:rPr>
          <w:rFonts w:ascii="PT Serif" w:hAnsi="PT Serif" w:cs="Times New Roman"/>
          <w:b/>
          <w:sz w:val="18"/>
          <w:szCs w:val="18"/>
        </w:rPr>
      </w:pPr>
    </w:p>
    <w:p w14:paraId="5B4BCF61" w14:textId="77777777" w:rsidR="00635E4E" w:rsidRPr="00635E4E" w:rsidRDefault="00635E4E" w:rsidP="00635E4E">
      <w:pPr>
        <w:pStyle w:val="Akapitzlist"/>
        <w:spacing w:after="80" w:line="259" w:lineRule="auto"/>
        <w:ind w:left="284"/>
        <w:rPr>
          <w:rFonts w:ascii="PT Serif" w:hAnsi="PT Serif" w:cs="Times New Roman"/>
          <w:b/>
          <w:sz w:val="18"/>
          <w:szCs w:val="18"/>
          <w:lang w:val="en-GB"/>
        </w:rPr>
      </w:pPr>
      <w:r w:rsidRPr="00635E4E">
        <w:rPr>
          <w:rFonts w:ascii="PT Serif" w:hAnsi="PT Serif" w:cs="Times New Roman"/>
          <w:b/>
          <w:sz w:val="18"/>
          <w:szCs w:val="18"/>
          <w:lang w:val="en-GB"/>
        </w:rPr>
        <w:lastRenderedPageBreak/>
        <w:t>Scientific discipline (list):</w:t>
      </w:r>
    </w:p>
    <w:p w14:paraId="065F9974"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1.</w:t>
      </w:r>
      <w:r w:rsidRPr="00635E4E">
        <w:rPr>
          <w:rFonts w:ascii="PT Serif" w:hAnsi="PT Serif" w:cs="Times New Roman"/>
          <w:b/>
          <w:sz w:val="18"/>
          <w:szCs w:val="18"/>
          <w:lang w:val="en-GB"/>
        </w:rPr>
        <w:t xml:space="preserve"> </w:t>
      </w:r>
      <w:r w:rsidRPr="00635E4E">
        <w:rPr>
          <w:rFonts w:ascii="PT Serif" w:hAnsi="PT Serif" w:cs="Times New Roman"/>
          <w:bCs/>
          <w:sz w:val="18"/>
          <w:szCs w:val="18"/>
          <w:lang w:val="en-GB"/>
        </w:rPr>
        <w:t>Architecture and Urban Planning;</w:t>
      </w:r>
    </w:p>
    <w:p w14:paraId="1C8EA91F"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2. Automatic, Electronics and Electrical Engineering;</w:t>
      </w:r>
    </w:p>
    <w:p w14:paraId="27FAC3A9"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3. Technical IT and Telecommunications;</w:t>
      </w:r>
    </w:p>
    <w:p w14:paraId="5A30E31D"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4. Biomedical Engineering;</w:t>
      </w:r>
    </w:p>
    <w:p w14:paraId="2085BCA2"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5. Chemical Engineering;</w:t>
      </w:r>
    </w:p>
    <w:p w14:paraId="45A2584F"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6. Civil Engineering and Transport;</w:t>
      </w:r>
    </w:p>
    <w:p w14:paraId="0022B727"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7. Materials Engineering;</w:t>
      </w:r>
    </w:p>
    <w:p w14:paraId="4ED90E96"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8. Mechanical Engineering;</w:t>
      </w:r>
    </w:p>
    <w:p w14:paraId="78116BE7"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9. Environmental Engineering, Mining and Power Engineering;</w:t>
      </w:r>
    </w:p>
    <w:p w14:paraId="4F657C38"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10. Management and Quality Science;</w:t>
      </w:r>
    </w:p>
    <w:p w14:paraId="035B6190" w14:textId="77777777" w:rsidR="00635E4E" w:rsidRPr="00635E4E" w:rsidRDefault="00635E4E" w:rsidP="00635E4E">
      <w:pPr>
        <w:pStyle w:val="Akapitzlist"/>
        <w:spacing w:after="80" w:line="259" w:lineRule="auto"/>
        <w:ind w:left="284"/>
        <w:rPr>
          <w:rFonts w:ascii="PT Serif" w:hAnsi="PT Serif" w:cs="Times New Roman"/>
          <w:bCs/>
          <w:sz w:val="18"/>
          <w:szCs w:val="18"/>
          <w:lang w:val="en-GB"/>
        </w:rPr>
      </w:pPr>
      <w:r w:rsidRPr="00635E4E">
        <w:rPr>
          <w:rFonts w:ascii="PT Serif" w:hAnsi="PT Serif" w:cs="Times New Roman"/>
          <w:bCs/>
          <w:sz w:val="18"/>
          <w:szCs w:val="18"/>
          <w:lang w:val="en-GB"/>
        </w:rPr>
        <w:t>11. Earth and environmental science;</w:t>
      </w:r>
    </w:p>
    <w:p w14:paraId="6DE05380" w14:textId="53F2A8CE" w:rsidR="00317986" w:rsidRDefault="00635E4E" w:rsidP="006C72A6">
      <w:pPr>
        <w:pStyle w:val="Akapitzlist"/>
        <w:spacing w:before="240" w:after="80" w:line="259" w:lineRule="auto"/>
        <w:ind w:left="284"/>
        <w:rPr>
          <w:rFonts w:ascii="PT Serif" w:hAnsi="PT Serif" w:cs="Times New Roman"/>
          <w:bCs/>
          <w:sz w:val="18"/>
          <w:szCs w:val="18"/>
        </w:rPr>
      </w:pPr>
      <w:r w:rsidRPr="00635E4E">
        <w:rPr>
          <w:rFonts w:ascii="PT Serif" w:hAnsi="PT Serif" w:cs="Times New Roman"/>
          <w:bCs/>
          <w:sz w:val="18"/>
          <w:szCs w:val="18"/>
        </w:rPr>
        <w:t>12. Chemical Science</w:t>
      </w:r>
    </w:p>
    <w:p w14:paraId="1F42C0E7" w14:textId="77777777" w:rsidR="006C72A6" w:rsidRPr="00635E4E" w:rsidRDefault="006C72A6" w:rsidP="006C72A6">
      <w:pPr>
        <w:pStyle w:val="Akapitzlist"/>
        <w:spacing w:before="240" w:after="80" w:line="259" w:lineRule="auto"/>
        <w:ind w:left="284"/>
        <w:rPr>
          <w:rFonts w:ascii="PT Serif" w:hAnsi="PT Serif" w:cs="Times New Roman"/>
          <w:bCs/>
          <w:sz w:val="18"/>
          <w:szCs w:val="18"/>
        </w:rPr>
      </w:pPr>
    </w:p>
    <w:p w14:paraId="51F057E0" w14:textId="298FF1C5" w:rsidR="0003383A" w:rsidRPr="0099588F" w:rsidRDefault="00CE0E55" w:rsidP="0099588F">
      <w:pPr>
        <w:pStyle w:val="Akapitzlist"/>
        <w:widowControl/>
        <w:numPr>
          <w:ilvl w:val="0"/>
          <w:numId w:val="14"/>
        </w:numPr>
        <w:tabs>
          <w:tab w:val="left" w:pos="284"/>
        </w:tabs>
        <w:suppressAutoHyphens/>
        <w:snapToGrid w:val="0"/>
        <w:spacing w:after="80" w:line="276" w:lineRule="auto"/>
        <w:ind w:left="284" w:hanging="284"/>
        <w:rPr>
          <w:rFonts w:ascii="PT Serif" w:hAnsi="PT Serif" w:cs="Times New Roman"/>
          <w:b/>
          <w:sz w:val="18"/>
          <w:szCs w:val="18"/>
        </w:rPr>
      </w:pPr>
      <w:r>
        <w:rPr>
          <w:rFonts w:ascii="PT Serif" w:hAnsi="PT Serif" w:cs="Times New Roman"/>
          <w:b/>
          <w:sz w:val="18"/>
          <w:szCs w:val="18"/>
        </w:rPr>
        <w:t>Priority Resarch Arena</w:t>
      </w:r>
      <w:r w:rsidR="0003383A" w:rsidRPr="0099588F">
        <w:rPr>
          <w:rFonts w:ascii="PT Serif" w:hAnsi="PT Serif" w:cs="Times New Roman"/>
          <w:b/>
          <w:sz w:val="18"/>
          <w:szCs w:val="18"/>
        </w:rPr>
        <w:t>:**</w:t>
      </w:r>
    </w:p>
    <w:p w14:paraId="3C228726" w14:textId="77777777" w:rsidR="00CE0E55" w:rsidRPr="00CE0E55" w:rsidRDefault="00550CA4" w:rsidP="00CE0E55">
      <w:pPr>
        <w:spacing w:after="80" w:line="259" w:lineRule="auto"/>
        <w:ind w:firstLine="284"/>
        <w:jc w:val="both"/>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11258420"/>
          <w14:checkbox>
            <w14:checked w14:val="0"/>
            <w14:checkedState w14:val="2612" w14:font="MS Gothic"/>
            <w14:uncheckedState w14:val="2610" w14:font="MS Gothic"/>
          </w14:checkbox>
        </w:sdtPr>
        <w:sdtEndPr/>
        <w:sdtContent>
          <w:r w:rsidR="0003383A" w:rsidRPr="00CE0E55">
            <w:rPr>
              <w:rFonts w:ascii="Segoe UI Symbol" w:eastAsia="MS Mincho" w:hAnsi="Segoe UI Symbol" w:cs="Segoe UI Symbol"/>
              <w:bCs/>
              <w:sz w:val="18"/>
              <w:szCs w:val="18"/>
              <w:lang w:val="en-GB"/>
            </w:rPr>
            <w:t>☐</w:t>
          </w:r>
        </w:sdtContent>
      </w:sdt>
      <w:r w:rsidR="0003383A" w:rsidRPr="00CE0E55">
        <w:rPr>
          <w:rFonts w:ascii="PT Serif" w:eastAsia="MS Mincho" w:hAnsi="PT Serif" w:cs="Times New Roman"/>
          <w:bCs/>
          <w:sz w:val="18"/>
          <w:szCs w:val="18"/>
          <w:lang w:val="en-GB"/>
        </w:rPr>
        <w:t xml:space="preserve"> </w:t>
      </w:r>
      <w:r w:rsidR="00CE0E55" w:rsidRPr="00CE0E55">
        <w:rPr>
          <w:rFonts w:ascii="PT Serif" w:eastAsia="MS Mincho" w:hAnsi="PT Serif" w:cs="Times New Roman"/>
          <w:bCs/>
          <w:sz w:val="18"/>
          <w:szCs w:val="18"/>
          <w:lang w:val="en-GB"/>
        </w:rPr>
        <w:t>POB 1 – CALCULATION ONCOLOGY AND PERSONALIZED MEDICINE</w:t>
      </w:r>
    </w:p>
    <w:p w14:paraId="13A79E4A" w14:textId="77777777" w:rsidR="00CE0E55" w:rsidRPr="00CE0E55" w:rsidRDefault="00CE0E55" w:rsidP="00CE0E55">
      <w:pPr>
        <w:spacing w:after="80" w:line="259" w:lineRule="auto"/>
        <w:ind w:firstLine="284"/>
        <w:jc w:val="both"/>
        <w:rPr>
          <w:rFonts w:ascii="PT Serif" w:eastAsia="MS Mincho" w:hAnsi="PT Serif" w:cs="Times New Roman"/>
          <w:bCs/>
          <w:sz w:val="18"/>
          <w:szCs w:val="18"/>
          <w:lang w:val="en-GB"/>
        </w:rPr>
      </w:pPr>
      <w:r w:rsidRPr="00CE0E55">
        <w:rPr>
          <w:rFonts w:ascii="Segoe UI Symbol" w:eastAsia="MS Mincho" w:hAnsi="Segoe UI Symbol" w:cs="Segoe UI Symbol"/>
          <w:bCs/>
          <w:sz w:val="18"/>
          <w:szCs w:val="18"/>
          <w:lang w:val="en-GB"/>
        </w:rPr>
        <w:t>☐</w:t>
      </w:r>
      <w:r w:rsidRPr="00CE0E55">
        <w:rPr>
          <w:rFonts w:ascii="PT Serif" w:eastAsia="MS Mincho" w:hAnsi="PT Serif" w:cs="Times New Roman"/>
          <w:bCs/>
          <w:sz w:val="18"/>
          <w:szCs w:val="18"/>
          <w:lang w:val="en-GB"/>
        </w:rPr>
        <w:t xml:space="preserve"> POB 2 – ARTIFICIAL INTELLIGENCE AND DATA PROCESSING</w:t>
      </w:r>
    </w:p>
    <w:p w14:paraId="20703C6D" w14:textId="77777777" w:rsidR="00CE0E55" w:rsidRPr="00CE0E55" w:rsidRDefault="00CE0E55" w:rsidP="00CE0E55">
      <w:pPr>
        <w:spacing w:after="80" w:line="259" w:lineRule="auto"/>
        <w:ind w:firstLine="284"/>
        <w:jc w:val="both"/>
        <w:rPr>
          <w:rFonts w:ascii="PT Serif" w:eastAsia="MS Mincho" w:hAnsi="PT Serif" w:cs="Times New Roman"/>
          <w:bCs/>
          <w:sz w:val="18"/>
          <w:szCs w:val="18"/>
          <w:lang w:val="en-GB"/>
        </w:rPr>
      </w:pPr>
      <w:r w:rsidRPr="00CE0E55">
        <w:rPr>
          <w:rFonts w:ascii="Segoe UI Symbol" w:eastAsia="MS Mincho" w:hAnsi="Segoe UI Symbol" w:cs="Segoe UI Symbol"/>
          <w:bCs/>
          <w:sz w:val="18"/>
          <w:szCs w:val="18"/>
          <w:lang w:val="en-GB"/>
        </w:rPr>
        <w:t>☐</w:t>
      </w:r>
      <w:r w:rsidRPr="00CE0E55">
        <w:rPr>
          <w:rFonts w:ascii="PT Serif" w:eastAsia="MS Mincho" w:hAnsi="PT Serif" w:cs="Times New Roman"/>
          <w:bCs/>
          <w:sz w:val="18"/>
          <w:szCs w:val="18"/>
          <w:lang w:val="en-GB"/>
        </w:rPr>
        <w:t xml:space="preserve"> POB 3 – FUTURE MATERIALS</w:t>
      </w:r>
    </w:p>
    <w:p w14:paraId="0CCAD647" w14:textId="77777777" w:rsidR="00CE0E55" w:rsidRPr="00CE0E55" w:rsidRDefault="00CE0E55" w:rsidP="00CE0E55">
      <w:pPr>
        <w:spacing w:after="80" w:line="259" w:lineRule="auto"/>
        <w:ind w:firstLine="284"/>
        <w:jc w:val="both"/>
        <w:rPr>
          <w:rFonts w:ascii="PT Serif" w:eastAsia="MS Mincho" w:hAnsi="PT Serif" w:cs="Times New Roman"/>
          <w:bCs/>
          <w:sz w:val="18"/>
          <w:szCs w:val="18"/>
          <w:lang w:val="en-GB"/>
        </w:rPr>
      </w:pPr>
      <w:r w:rsidRPr="00CE0E55">
        <w:rPr>
          <w:rFonts w:ascii="Segoe UI Symbol" w:eastAsia="MS Mincho" w:hAnsi="Segoe UI Symbol" w:cs="Segoe UI Symbol"/>
          <w:bCs/>
          <w:sz w:val="18"/>
          <w:szCs w:val="18"/>
          <w:lang w:val="en-GB"/>
        </w:rPr>
        <w:t>☐</w:t>
      </w:r>
      <w:r w:rsidRPr="00CE0E55">
        <w:rPr>
          <w:rFonts w:ascii="PT Serif" w:eastAsia="MS Mincho" w:hAnsi="PT Serif" w:cs="Times New Roman"/>
          <w:bCs/>
          <w:sz w:val="18"/>
          <w:szCs w:val="18"/>
          <w:lang w:val="en-GB"/>
        </w:rPr>
        <w:t xml:space="preserve"> POB 4 – SMART CITIES AND FUTURE MOBILITY</w:t>
      </w:r>
    </w:p>
    <w:p w14:paraId="5C8B0981" w14:textId="77777777" w:rsidR="00CE0E55" w:rsidRPr="00CE0E55" w:rsidRDefault="00CE0E55" w:rsidP="00CE0E55">
      <w:pPr>
        <w:spacing w:after="80" w:line="259" w:lineRule="auto"/>
        <w:ind w:firstLine="284"/>
        <w:jc w:val="both"/>
        <w:rPr>
          <w:rFonts w:ascii="PT Serif" w:eastAsia="MS Mincho" w:hAnsi="PT Serif" w:cs="Times New Roman"/>
          <w:bCs/>
          <w:sz w:val="18"/>
          <w:szCs w:val="18"/>
          <w:lang w:val="en-GB"/>
        </w:rPr>
      </w:pPr>
      <w:r w:rsidRPr="00CE0E55">
        <w:rPr>
          <w:rFonts w:ascii="Segoe UI Symbol" w:eastAsia="MS Mincho" w:hAnsi="Segoe UI Symbol" w:cs="Segoe UI Symbol"/>
          <w:bCs/>
          <w:sz w:val="18"/>
          <w:szCs w:val="18"/>
          <w:lang w:val="en-GB"/>
        </w:rPr>
        <w:t>☐</w:t>
      </w:r>
      <w:r w:rsidRPr="00CE0E55">
        <w:rPr>
          <w:rFonts w:ascii="PT Serif" w:eastAsia="MS Mincho" w:hAnsi="PT Serif" w:cs="Times New Roman"/>
          <w:bCs/>
          <w:sz w:val="18"/>
          <w:szCs w:val="18"/>
          <w:lang w:val="en-GB"/>
        </w:rPr>
        <w:t xml:space="preserve"> POB 5 – PROCESS AUTOMATION AND INDUSTRY 4.0</w:t>
      </w:r>
    </w:p>
    <w:p w14:paraId="0B945E1E" w14:textId="024FF8E3" w:rsidR="00CE0E55" w:rsidRPr="00C0771D" w:rsidRDefault="00CE0E55" w:rsidP="00CE0E55">
      <w:pPr>
        <w:spacing w:after="80" w:line="259" w:lineRule="auto"/>
        <w:ind w:firstLine="284"/>
        <w:jc w:val="both"/>
        <w:rPr>
          <w:rFonts w:ascii="PT Serif" w:eastAsia="MS Mincho" w:hAnsi="PT Serif" w:cs="Times New Roman"/>
          <w:bCs/>
          <w:sz w:val="18"/>
          <w:szCs w:val="18"/>
          <w:lang w:val="en-GB"/>
        </w:rPr>
      </w:pPr>
      <w:r w:rsidRPr="00C0771D">
        <w:rPr>
          <w:rFonts w:ascii="Segoe UI Symbol" w:eastAsia="MS Mincho" w:hAnsi="Segoe UI Symbol" w:cs="Segoe UI Symbol"/>
          <w:bCs/>
          <w:sz w:val="18"/>
          <w:szCs w:val="18"/>
          <w:lang w:val="en-GB"/>
        </w:rPr>
        <w:t>☐</w:t>
      </w:r>
      <w:r w:rsidRPr="00C0771D">
        <w:rPr>
          <w:rFonts w:ascii="PT Serif" w:eastAsia="MS Mincho" w:hAnsi="PT Serif" w:cs="Times New Roman"/>
          <w:bCs/>
          <w:sz w:val="18"/>
          <w:szCs w:val="18"/>
          <w:lang w:val="en-GB"/>
        </w:rPr>
        <w:t xml:space="preserve"> POB 6 – CLIMATE AND ENVIRONMENT PROTECTION, MODERN ENERGY</w:t>
      </w:r>
    </w:p>
    <w:p w14:paraId="6BE057F0" w14:textId="2FFE3A0D" w:rsidR="0003383A" w:rsidRPr="00CE0E55" w:rsidRDefault="00CE0E55" w:rsidP="00CE0E55">
      <w:pPr>
        <w:pStyle w:val="Akapitzlist"/>
        <w:numPr>
          <w:ilvl w:val="0"/>
          <w:numId w:val="14"/>
        </w:numPr>
        <w:spacing w:after="80" w:line="259" w:lineRule="auto"/>
        <w:ind w:left="284" w:hanging="284"/>
        <w:jc w:val="both"/>
        <w:rPr>
          <w:rFonts w:ascii="PT Serif" w:hAnsi="PT Serif" w:cs="Times New Roman"/>
          <w:b/>
          <w:sz w:val="18"/>
          <w:szCs w:val="18"/>
        </w:rPr>
      </w:pPr>
      <w:r>
        <w:rPr>
          <w:rFonts w:ascii="PT Serif" w:hAnsi="PT Serif" w:cs="Times New Roman"/>
          <w:b/>
          <w:sz w:val="18"/>
          <w:szCs w:val="18"/>
        </w:rPr>
        <w:t>Kind of intellectual property</w:t>
      </w:r>
      <w:r w:rsidR="0003383A" w:rsidRPr="00CE0E55">
        <w:rPr>
          <w:rFonts w:ascii="PT Serif" w:hAnsi="PT Serif" w:cs="Times New Roman"/>
          <w:b/>
          <w:sz w:val="18"/>
          <w:szCs w:val="18"/>
        </w:rPr>
        <w:t>:**</w:t>
      </w:r>
    </w:p>
    <w:p w14:paraId="189A92C4" w14:textId="4982A18D" w:rsidR="0003383A" w:rsidRPr="00120620" w:rsidRDefault="00550CA4" w:rsidP="00CE0E55">
      <w:pPr>
        <w:spacing w:after="80" w:line="259" w:lineRule="auto"/>
        <w:ind w:left="284"/>
        <w:jc w:val="both"/>
        <w:rPr>
          <w:rFonts w:ascii="PT Serif" w:hAnsi="PT Serif" w:cs="Times New Roman"/>
          <w:b/>
          <w:sz w:val="18"/>
          <w:szCs w:val="18"/>
        </w:rPr>
      </w:pPr>
      <w:sdt>
        <w:sdtPr>
          <w:rPr>
            <w:rFonts w:ascii="PT Serif" w:eastAsia="MS Mincho" w:hAnsi="PT Serif" w:cs="Times New Roman"/>
            <w:bCs/>
            <w:sz w:val="18"/>
            <w:szCs w:val="18"/>
          </w:rPr>
          <w:id w:val="-1920390101"/>
          <w14:checkbox>
            <w14:checked w14:val="0"/>
            <w14:checkedState w14:val="2612" w14:font="MS Gothic"/>
            <w14:uncheckedState w14:val="2610" w14:font="MS Gothic"/>
          </w14:checkbox>
        </w:sdtPr>
        <w:sdtEndPr/>
        <w:sdtContent>
          <w:r w:rsidR="0003383A" w:rsidRPr="00120620">
            <w:rPr>
              <w:rFonts w:ascii="Segoe UI Symbol" w:eastAsia="MS Mincho" w:hAnsi="Segoe UI Symbol" w:cs="Segoe UI Symbol"/>
              <w:bCs/>
              <w:sz w:val="18"/>
              <w:szCs w:val="18"/>
            </w:rPr>
            <w:t>☐</w:t>
          </w:r>
        </w:sdtContent>
      </w:sdt>
      <w:r w:rsidR="0003383A" w:rsidRPr="00120620">
        <w:rPr>
          <w:rFonts w:ascii="PT Serif" w:eastAsia="MS Mincho" w:hAnsi="PT Serif" w:cs="Times New Roman"/>
          <w:bCs/>
          <w:sz w:val="18"/>
          <w:szCs w:val="18"/>
        </w:rPr>
        <w:t xml:space="preserve"> </w:t>
      </w:r>
      <w:r w:rsidR="00CE0E55">
        <w:rPr>
          <w:rFonts w:ascii="PT Serif" w:eastAsia="MS Mincho" w:hAnsi="PT Serif" w:cs="Times New Roman"/>
          <w:bCs/>
          <w:sz w:val="18"/>
          <w:szCs w:val="18"/>
        </w:rPr>
        <w:t>invention</w:t>
      </w:r>
    </w:p>
    <w:p w14:paraId="17F9D978" w14:textId="77777777" w:rsidR="00CE0E55" w:rsidRPr="00CE0E55" w:rsidRDefault="00550CA4" w:rsidP="00CE0E55">
      <w:pPr>
        <w:spacing w:after="80" w:line="259" w:lineRule="auto"/>
        <w:ind w:left="284"/>
        <w:jc w:val="both"/>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541174690"/>
          <w14:checkbox>
            <w14:checked w14:val="0"/>
            <w14:checkedState w14:val="2612" w14:font="MS Gothic"/>
            <w14:uncheckedState w14:val="2610" w14:font="MS Gothic"/>
          </w14:checkbox>
        </w:sdtPr>
        <w:sdtEndPr/>
        <w:sdtContent>
          <w:r w:rsidR="0003383A" w:rsidRPr="00CE0E55">
            <w:rPr>
              <w:rFonts w:ascii="MS Gothic" w:eastAsia="MS Gothic" w:hAnsi="MS Gothic" w:cs="Times New Roman" w:hint="eastAsia"/>
              <w:bCs/>
              <w:sz w:val="18"/>
              <w:szCs w:val="18"/>
              <w:lang w:val="en-GB"/>
            </w:rPr>
            <w:t>☐</w:t>
          </w:r>
        </w:sdtContent>
      </w:sdt>
      <w:r w:rsidR="0003383A" w:rsidRPr="00CE0E55">
        <w:rPr>
          <w:rFonts w:ascii="PT Serif" w:eastAsia="MS Mincho" w:hAnsi="PT Serif" w:cs="Times New Roman"/>
          <w:bCs/>
          <w:sz w:val="18"/>
          <w:szCs w:val="18"/>
          <w:lang w:val="en-GB"/>
        </w:rPr>
        <w:t xml:space="preserve"> </w:t>
      </w:r>
      <w:r w:rsidR="00CE0E55" w:rsidRPr="00CE0E55">
        <w:rPr>
          <w:rFonts w:ascii="PT Serif" w:eastAsia="MS Mincho" w:hAnsi="PT Serif" w:cs="Times New Roman"/>
          <w:bCs/>
          <w:sz w:val="18"/>
          <w:szCs w:val="18"/>
          <w:lang w:val="en-GB"/>
        </w:rPr>
        <w:t>utility model / design,</w:t>
      </w:r>
    </w:p>
    <w:p w14:paraId="29033E1F" w14:textId="050122FD" w:rsidR="00CE0E55" w:rsidRPr="00CE0E55" w:rsidRDefault="00550CA4" w:rsidP="00CE0E55">
      <w:pPr>
        <w:spacing w:after="80" w:line="259" w:lineRule="auto"/>
        <w:ind w:left="284"/>
        <w:jc w:val="both"/>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595290263"/>
          <w14:checkbox>
            <w14:checked w14:val="0"/>
            <w14:checkedState w14:val="2612" w14:font="MS Gothic"/>
            <w14:uncheckedState w14:val="2610" w14:font="MS Gothic"/>
          </w14:checkbox>
        </w:sdtPr>
        <w:sdtEndPr/>
        <w:sdtContent>
          <w:r w:rsidR="00CE0E55" w:rsidRPr="00CE0E55">
            <w:rPr>
              <w:rFonts w:ascii="MS Gothic" w:eastAsia="MS Gothic" w:hAnsi="MS Gothic" w:cs="Times New Roman" w:hint="eastAsia"/>
              <w:bCs/>
              <w:sz w:val="18"/>
              <w:szCs w:val="18"/>
              <w:lang w:val="en-GB"/>
            </w:rPr>
            <w:t>☐</w:t>
          </w:r>
        </w:sdtContent>
      </w:sdt>
      <w:r w:rsidR="00CE0E55">
        <w:rPr>
          <w:rFonts w:ascii="PT Serif" w:eastAsia="MS Mincho" w:hAnsi="PT Serif" w:cs="Times New Roman"/>
          <w:bCs/>
          <w:sz w:val="18"/>
          <w:szCs w:val="18"/>
          <w:lang w:val="en-GB"/>
        </w:rPr>
        <w:t xml:space="preserve"> </w:t>
      </w:r>
      <w:r w:rsidR="00CE0E55" w:rsidRPr="00CE0E55">
        <w:rPr>
          <w:rFonts w:ascii="PT Serif" w:eastAsia="MS Mincho" w:hAnsi="PT Serif" w:cs="Times New Roman"/>
          <w:bCs/>
          <w:sz w:val="18"/>
          <w:szCs w:val="18"/>
          <w:lang w:val="en-GB"/>
        </w:rPr>
        <w:t xml:space="preserve">copyright,  IT program </w:t>
      </w:r>
    </w:p>
    <w:p w14:paraId="7C72FC1B" w14:textId="5E09D407" w:rsidR="00CE0E55" w:rsidRPr="00CE0E55" w:rsidRDefault="00CE0E55" w:rsidP="00CE0E55">
      <w:pPr>
        <w:spacing w:after="80" w:line="259" w:lineRule="auto"/>
        <w:ind w:left="284"/>
        <w:jc w:val="both"/>
        <w:rPr>
          <w:rFonts w:ascii="PT Serif" w:eastAsia="MS Mincho" w:hAnsi="PT Serif" w:cs="Times New Roman"/>
          <w:bCs/>
          <w:sz w:val="18"/>
          <w:szCs w:val="18"/>
          <w:lang w:val="en-GB"/>
        </w:rPr>
      </w:pPr>
      <w:r w:rsidRPr="00CE0E55">
        <w:rPr>
          <w:rFonts w:ascii="Segoe UI Symbol" w:eastAsia="MS Mincho" w:hAnsi="Segoe UI Symbol" w:cs="Segoe UI Symbol"/>
          <w:bCs/>
          <w:sz w:val="18"/>
          <w:szCs w:val="18"/>
          <w:lang w:val="en-GB"/>
        </w:rPr>
        <w:t>☐</w:t>
      </w:r>
      <w:r w:rsidRPr="00CE0E55">
        <w:rPr>
          <w:rFonts w:ascii="PT Serif" w:eastAsia="MS Mincho" w:hAnsi="PT Serif" w:cs="Times New Roman"/>
          <w:bCs/>
          <w:sz w:val="18"/>
          <w:szCs w:val="18"/>
          <w:lang w:val="en-GB"/>
        </w:rPr>
        <w:t xml:space="preserve"> know-how</w:t>
      </w:r>
    </w:p>
    <w:p w14:paraId="52A0BDB1" w14:textId="1F7FFD05" w:rsidR="00CE0E55" w:rsidRDefault="00CE0E55" w:rsidP="00CE0E55">
      <w:pPr>
        <w:spacing w:after="80" w:line="259" w:lineRule="auto"/>
        <w:ind w:left="284"/>
        <w:jc w:val="both"/>
        <w:rPr>
          <w:rFonts w:ascii="PT Serif" w:hAnsi="PT Serif" w:cs="Times New Roman"/>
          <w:b/>
          <w:sz w:val="18"/>
          <w:szCs w:val="18"/>
        </w:rPr>
      </w:pPr>
      <w:r w:rsidRPr="00CE0E55">
        <w:rPr>
          <w:rFonts w:ascii="Segoe UI Symbol" w:eastAsia="MS Mincho" w:hAnsi="Segoe UI Symbol" w:cs="Segoe UI Symbol"/>
          <w:bCs/>
          <w:sz w:val="18"/>
          <w:szCs w:val="18"/>
        </w:rPr>
        <w:t>☐</w:t>
      </w:r>
      <w:r>
        <w:rPr>
          <w:rFonts w:ascii="PT Serif" w:eastAsia="MS Mincho" w:hAnsi="PT Serif" w:cs="Times New Roman"/>
          <w:bCs/>
          <w:sz w:val="18"/>
          <w:szCs w:val="18"/>
        </w:rPr>
        <w:t xml:space="preserve"> </w:t>
      </w:r>
      <w:r w:rsidRPr="00CE0E55">
        <w:rPr>
          <w:rFonts w:ascii="PT Serif" w:eastAsia="MS Mincho" w:hAnsi="PT Serif" w:cs="Times New Roman"/>
          <w:bCs/>
          <w:sz w:val="18"/>
          <w:szCs w:val="18"/>
        </w:rPr>
        <w:t>trade mark</w:t>
      </w:r>
    </w:p>
    <w:p w14:paraId="527B0E0C" w14:textId="1340538E" w:rsidR="0099588F" w:rsidRPr="006C72A6" w:rsidRDefault="006C72A6" w:rsidP="00CE0E55">
      <w:pPr>
        <w:pStyle w:val="Akapitzlist"/>
        <w:numPr>
          <w:ilvl w:val="0"/>
          <w:numId w:val="14"/>
        </w:numPr>
        <w:spacing w:after="80" w:line="259" w:lineRule="auto"/>
        <w:ind w:left="284" w:hanging="284"/>
        <w:jc w:val="both"/>
        <w:rPr>
          <w:rFonts w:ascii="PT Serif" w:hAnsi="PT Serif" w:cs="Times New Roman"/>
          <w:b/>
          <w:sz w:val="18"/>
          <w:szCs w:val="18"/>
          <w:lang w:val="en-GB"/>
        </w:rPr>
      </w:pPr>
      <w:r w:rsidRPr="006C72A6">
        <w:rPr>
          <w:rFonts w:ascii="PT Serif" w:hAnsi="PT Serif" w:cs="Times New Roman"/>
          <w:b/>
          <w:sz w:val="18"/>
          <w:szCs w:val="18"/>
          <w:lang w:val="en-GB"/>
        </w:rPr>
        <w:t>Intellectual property was filed as the result of  the following working</w:t>
      </w:r>
      <w:r w:rsidR="0003383A" w:rsidRPr="006C72A6">
        <w:rPr>
          <w:rFonts w:ascii="PT Serif" w:hAnsi="PT Serif" w:cs="Times New Roman"/>
          <w:b/>
          <w:sz w:val="18"/>
          <w:szCs w:val="18"/>
          <w:lang w:val="en-GB"/>
        </w:rPr>
        <w:t>:**</w:t>
      </w:r>
    </w:p>
    <w:p w14:paraId="55D6B4EE" w14:textId="778F8787" w:rsidR="0003383A" w:rsidRPr="00CE0E55" w:rsidRDefault="00550CA4" w:rsidP="0099588F">
      <w:pPr>
        <w:tabs>
          <w:tab w:val="left" w:pos="284"/>
        </w:tabs>
        <w:snapToGrid w:val="0"/>
        <w:spacing w:after="80" w:line="360" w:lineRule="auto"/>
        <w:ind w:left="357"/>
        <w:contextualSpacing/>
        <w:rPr>
          <w:rFonts w:ascii="PT Serif" w:eastAsia="MS Mincho" w:hAnsi="PT Serif"/>
          <w:bCs/>
          <w:sz w:val="18"/>
          <w:szCs w:val="18"/>
          <w:lang w:val="en-GB"/>
        </w:rPr>
      </w:pPr>
      <w:sdt>
        <w:sdtPr>
          <w:rPr>
            <w:rFonts w:ascii="PT Serif" w:eastAsia="MS Mincho" w:hAnsi="PT Serif"/>
            <w:bCs/>
            <w:sz w:val="18"/>
            <w:szCs w:val="18"/>
            <w:lang w:val="en-GB"/>
          </w:rPr>
          <w:id w:val="-1906906754"/>
          <w14:checkbox>
            <w14:checked w14:val="0"/>
            <w14:checkedState w14:val="2612" w14:font="MS Gothic"/>
            <w14:uncheckedState w14:val="2610" w14:font="MS Gothic"/>
          </w14:checkbox>
        </w:sdtPr>
        <w:sdtEndPr/>
        <w:sdtContent>
          <w:r w:rsidR="0003383A" w:rsidRPr="00CE0E55">
            <w:rPr>
              <w:rFonts w:ascii="MS Gothic" w:eastAsia="MS Gothic" w:hAnsi="MS Gothic" w:hint="eastAsia"/>
              <w:bCs/>
              <w:sz w:val="18"/>
              <w:szCs w:val="18"/>
              <w:lang w:val="en-GB"/>
            </w:rPr>
            <w:t>☐</w:t>
          </w:r>
        </w:sdtContent>
      </w:sdt>
      <w:r w:rsidR="0003383A" w:rsidRPr="00CE0E55">
        <w:rPr>
          <w:rFonts w:ascii="PT Serif" w:eastAsia="MS Mincho" w:hAnsi="PT Serif"/>
          <w:bCs/>
          <w:sz w:val="18"/>
          <w:szCs w:val="18"/>
          <w:lang w:val="en-GB"/>
        </w:rPr>
        <w:t xml:space="preserve"> </w:t>
      </w:r>
      <w:r w:rsidR="00CE0E55" w:rsidRPr="00CE0E55">
        <w:rPr>
          <w:rFonts w:ascii="PT Serif" w:eastAsia="MS Mincho" w:hAnsi="PT Serif"/>
          <w:bCs/>
          <w:sz w:val="18"/>
          <w:szCs w:val="18"/>
          <w:lang w:val="en-GB"/>
        </w:rPr>
        <w:t>reasearch work of Silesian University of Techn</w:t>
      </w:r>
      <w:r w:rsidR="00CE0E55">
        <w:rPr>
          <w:rFonts w:ascii="PT Serif" w:eastAsia="MS Mincho" w:hAnsi="PT Serif"/>
          <w:bCs/>
          <w:sz w:val="18"/>
          <w:szCs w:val="18"/>
          <w:lang w:val="en-GB"/>
        </w:rPr>
        <w:t xml:space="preserve">ology </w:t>
      </w:r>
      <w:r w:rsidR="0003383A" w:rsidRPr="00CE0E55">
        <w:rPr>
          <w:rFonts w:ascii="PT Serif" w:eastAsia="MS Mincho" w:hAnsi="PT Serif"/>
          <w:bCs/>
          <w:sz w:val="18"/>
          <w:szCs w:val="18"/>
          <w:lang w:val="en-GB"/>
        </w:rPr>
        <w:t xml:space="preserve"> (n</w:t>
      </w:r>
      <w:r w:rsidR="00CE0E55">
        <w:rPr>
          <w:rFonts w:ascii="PT Serif" w:eastAsia="MS Mincho" w:hAnsi="PT Serif"/>
          <w:bCs/>
          <w:sz w:val="18"/>
          <w:szCs w:val="18"/>
          <w:lang w:val="en-GB"/>
        </w:rPr>
        <w:t>o of contract</w:t>
      </w:r>
      <w:r w:rsidR="0003383A" w:rsidRPr="00CE0E55">
        <w:rPr>
          <w:rFonts w:ascii="PT Serif" w:hAnsi="PT Serif"/>
          <w:sz w:val="18"/>
          <w:szCs w:val="18"/>
          <w:lang w:val="en-GB"/>
        </w:rPr>
        <w:t>)</w:t>
      </w:r>
      <w:r w:rsidR="0003383A" w:rsidRPr="00CE0E55">
        <w:rPr>
          <w:rFonts w:ascii="PT Serif" w:eastAsia="MS Mincho" w:hAnsi="PT Serif"/>
          <w:bCs/>
          <w:sz w:val="18"/>
          <w:szCs w:val="18"/>
          <w:lang w:val="en-GB"/>
        </w:rPr>
        <w:t>: …………………………………………..</w:t>
      </w:r>
    </w:p>
    <w:p w14:paraId="28E7EEBF" w14:textId="1D56F649" w:rsidR="0003383A" w:rsidRPr="00CE0E55" w:rsidRDefault="00550CA4" w:rsidP="0099588F">
      <w:pPr>
        <w:tabs>
          <w:tab w:val="left" w:pos="284"/>
        </w:tabs>
        <w:snapToGrid w:val="0"/>
        <w:spacing w:after="80" w:line="360" w:lineRule="auto"/>
        <w:ind w:left="357"/>
        <w:contextualSpacing/>
        <w:rPr>
          <w:rFonts w:ascii="PT Serif" w:eastAsia="MS Mincho" w:hAnsi="PT Serif"/>
          <w:bCs/>
          <w:sz w:val="18"/>
          <w:szCs w:val="18"/>
          <w:lang w:val="en-GB"/>
        </w:rPr>
      </w:pPr>
      <w:sdt>
        <w:sdtPr>
          <w:rPr>
            <w:rFonts w:ascii="PT Serif" w:eastAsia="MS Mincho" w:hAnsi="PT Serif"/>
            <w:bCs/>
            <w:sz w:val="18"/>
            <w:szCs w:val="18"/>
            <w:lang w:val="en-GB"/>
          </w:rPr>
          <w:id w:val="-533815281"/>
          <w14:checkbox>
            <w14:checked w14:val="0"/>
            <w14:checkedState w14:val="2612" w14:font="MS Gothic"/>
            <w14:uncheckedState w14:val="2610" w14:font="MS Gothic"/>
          </w14:checkbox>
        </w:sdtPr>
        <w:sdtEndPr/>
        <w:sdtContent>
          <w:r w:rsidR="0003383A" w:rsidRPr="00CE0E55">
            <w:rPr>
              <w:rFonts w:ascii="Segoe UI Symbol" w:eastAsia="MS Mincho" w:hAnsi="Segoe UI Symbol" w:cs="Segoe UI Symbol"/>
              <w:bCs/>
              <w:sz w:val="18"/>
              <w:szCs w:val="18"/>
              <w:lang w:val="en-GB"/>
            </w:rPr>
            <w:t>☐</w:t>
          </w:r>
        </w:sdtContent>
      </w:sdt>
      <w:r w:rsidR="0003383A" w:rsidRPr="00CE0E55">
        <w:rPr>
          <w:rFonts w:ascii="PT Serif" w:eastAsia="MS Mincho" w:hAnsi="PT Serif"/>
          <w:bCs/>
          <w:sz w:val="18"/>
          <w:szCs w:val="18"/>
          <w:lang w:val="en-GB"/>
        </w:rPr>
        <w:t xml:space="preserve"> </w:t>
      </w:r>
      <w:r w:rsidR="00CE0E55" w:rsidRPr="00CE0E55">
        <w:rPr>
          <w:rFonts w:ascii="PT Serif" w:eastAsia="MS Mincho" w:hAnsi="PT Serif"/>
          <w:bCs/>
          <w:sz w:val="18"/>
          <w:szCs w:val="18"/>
          <w:lang w:val="en-GB"/>
        </w:rPr>
        <w:t>ordered by company</w:t>
      </w:r>
      <w:r w:rsidR="0003383A" w:rsidRPr="00CE0E55">
        <w:rPr>
          <w:rFonts w:ascii="PT Serif" w:eastAsia="MS Mincho" w:hAnsi="PT Serif"/>
          <w:bCs/>
          <w:sz w:val="18"/>
          <w:szCs w:val="18"/>
          <w:lang w:val="en-GB"/>
        </w:rPr>
        <w:t xml:space="preserve"> (</w:t>
      </w:r>
      <w:r w:rsidR="00CE0E55" w:rsidRPr="00CE0E55">
        <w:rPr>
          <w:rFonts w:ascii="PT Serif" w:eastAsia="MS Mincho" w:hAnsi="PT Serif"/>
          <w:bCs/>
          <w:sz w:val="18"/>
          <w:szCs w:val="18"/>
          <w:lang w:val="en-GB"/>
        </w:rPr>
        <w:t>no of contract</w:t>
      </w:r>
      <w:r w:rsidR="0003383A" w:rsidRPr="00CE0E55">
        <w:rPr>
          <w:rFonts w:ascii="PT Serif" w:hAnsi="PT Serif"/>
          <w:sz w:val="18"/>
          <w:szCs w:val="18"/>
          <w:lang w:val="en-GB"/>
        </w:rPr>
        <w:t>)</w:t>
      </w:r>
      <w:r w:rsidR="0003383A" w:rsidRPr="00CE0E55">
        <w:rPr>
          <w:rFonts w:ascii="PT Serif" w:eastAsia="MS Mincho" w:hAnsi="PT Serif"/>
          <w:bCs/>
          <w:sz w:val="18"/>
          <w:szCs w:val="18"/>
          <w:lang w:val="en-GB"/>
        </w:rPr>
        <w:t>:</w:t>
      </w:r>
      <w:r w:rsidR="00CE0E55" w:rsidRPr="00CE0E55">
        <w:rPr>
          <w:rFonts w:ascii="PT Serif" w:eastAsia="MS Mincho" w:hAnsi="PT Serif"/>
          <w:bCs/>
          <w:sz w:val="18"/>
          <w:szCs w:val="18"/>
          <w:lang w:val="en-GB"/>
        </w:rPr>
        <w:t xml:space="preserve"> ……</w:t>
      </w:r>
      <w:r w:rsidR="00CE0E55">
        <w:rPr>
          <w:rFonts w:ascii="PT Serif" w:eastAsia="MS Mincho" w:hAnsi="PT Serif"/>
          <w:bCs/>
          <w:sz w:val="18"/>
          <w:szCs w:val="18"/>
          <w:lang w:val="en-GB"/>
        </w:rPr>
        <w:t>………………………………………………….</w:t>
      </w:r>
    </w:p>
    <w:p w14:paraId="64BED885" w14:textId="0601A500" w:rsidR="0003383A" w:rsidRPr="00120620" w:rsidRDefault="00550CA4" w:rsidP="0099588F">
      <w:pPr>
        <w:tabs>
          <w:tab w:val="left" w:pos="284"/>
        </w:tabs>
        <w:snapToGrid w:val="0"/>
        <w:spacing w:after="80" w:line="360" w:lineRule="auto"/>
        <w:ind w:left="357"/>
        <w:contextualSpacing/>
        <w:rPr>
          <w:rFonts w:ascii="PT Serif" w:eastAsia="MS Mincho" w:hAnsi="PT Serif"/>
          <w:bCs/>
          <w:sz w:val="18"/>
          <w:szCs w:val="18"/>
        </w:rPr>
      </w:pPr>
      <w:sdt>
        <w:sdtPr>
          <w:rPr>
            <w:rFonts w:ascii="PT Serif" w:eastAsia="MS Mincho" w:hAnsi="PT Serif"/>
            <w:bCs/>
            <w:sz w:val="18"/>
            <w:szCs w:val="18"/>
          </w:rPr>
          <w:id w:val="-1337998796"/>
          <w14:checkbox>
            <w14:checked w14:val="0"/>
            <w14:checkedState w14:val="2612" w14:font="MS Gothic"/>
            <w14:uncheckedState w14:val="2610" w14:font="MS Gothic"/>
          </w14:checkbox>
        </w:sdtPr>
        <w:sdtEndPr/>
        <w:sdtContent>
          <w:r w:rsidR="0003383A" w:rsidRPr="00120620">
            <w:rPr>
              <w:rFonts w:ascii="Segoe UI Symbol" w:eastAsia="MS Mincho" w:hAnsi="Segoe UI Symbol" w:cs="Segoe UI Symbol"/>
              <w:bCs/>
              <w:sz w:val="18"/>
              <w:szCs w:val="18"/>
            </w:rPr>
            <w:t>☐</w:t>
          </w:r>
        </w:sdtContent>
      </w:sdt>
      <w:r w:rsidR="0003383A" w:rsidRPr="00120620">
        <w:rPr>
          <w:rFonts w:ascii="PT Serif" w:eastAsia="MS Mincho" w:hAnsi="PT Serif"/>
          <w:bCs/>
          <w:sz w:val="18"/>
          <w:szCs w:val="18"/>
        </w:rPr>
        <w:t xml:space="preserve"> </w:t>
      </w:r>
      <w:r w:rsidR="00CE0E55">
        <w:rPr>
          <w:rFonts w:ascii="PT Serif" w:eastAsia="MS Mincho" w:hAnsi="PT Serif"/>
          <w:bCs/>
          <w:sz w:val="18"/>
          <w:szCs w:val="18"/>
        </w:rPr>
        <w:t>employment contract</w:t>
      </w:r>
    </w:p>
    <w:p w14:paraId="08855CEE" w14:textId="4E93619F" w:rsidR="0003383A" w:rsidRPr="00120620" w:rsidRDefault="00550CA4" w:rsidP="0099588F">
      <w:pPr>
        <w:tabs>
          <w:tab w:val="left" w:pos="284"/>
        </w:tabs>
        <w:snapToGrid w:val="0"/>
        <w:spacing w:after="80" w:line="360" w:lineRule="auto"/>
        <w:ind w:left="357"/>
        <w:contextualSpacing/>
        <w:rPr>
          <w:rFonts w:ascii="PT Serif" w:eastAsia="MS Mincho" w:hAnsi="PT Serif"/>
          <w:bCs/>
          <w:sz w:val="18"/>
          <w:szCs w:val="18"/>
        </w:rPr>
      </w:pPr>
      <w:sdt>
        <w:sdtPr>
          <w:rPr>
            <w:rFonts w:ascii="PT Serif" w:eastAsia="MS Mincho" w:hAnsi="PT Serif"/>
            <w:bCs/>
            <w:sz w:val="18"/>
            <w:szCs w:val="18"/>
          </w:rPr>
          <w:id w:val="2065910336"/>
          <w14:checkbox>
            <w14:checked w14:val="0"/>
            <w14:checkedState w14:val="2612" w14:font="MS Gothic"/>
            <w14:uncheckedState w14:val="2610" w14:font="MS Gothic"/>
          </w14:checkbox>
        </w:sdtPr>
        <w:sdtEndPr/>
        <w:sdtContent>
          <w:r w:rsidR="0003383A">
            <w:rPr>
              <w:rFonts w:ascii="MS Gothic" w:eastAsia="MS Gothic" w:hAnsi="MS Gothic" w:hint="eastAsia"/>
              <w:bCs/>
              <w:sz w:val="18"/>
              <w:szCs w:val="18"/>
            </w:rPr>
            <w:t>☐</w:t>
          </w:r>
        </w:sdtContent>
      </w:sdt>
      <w:r w:rsidR="0003383A" w:rsidRPr="00120620">
        <w:rPr>
          <w:rFonts w:ascii="PT Serif" w:hAnsi="PT Serif"/>
          <w:sz w:val="18"/>
          <w:szCs w:val="18"/>
        </w:rPr>
        <w:t xml:space="preserve"> </w:t>
      </w:r>
      <w:r w:rsidR="006C72A6">
        <w:rPr>
          <w:rFonts w:ascii="PT Serif" w:eastAsia="MS Mincho" w:hAnsi="PT Serif"/>
          <w:bCs/>
          <w:sz w:val="18"/>
          <w:szCs w:val="18"/>
        </w:rPr>
        <w:t>MA / PhD</w:t>
      </w:r>
    </w:p>
    <w:p w14:paraId="08C86A7F" w14:textId="05EC9898" w:rsidR="006C72A6" w:rsidRPr="006C72A6" w:rsidRDefault="006C72A6" w:rsidP="006C72A6">
      <w:pPr>
        <w:widowControl/>
        <w:numPr>
          <w:ilvl w:val="0"/>
          <w:numId w:val="14"/>
        </w:numPr>
        <w:tabs>
          <w:tab w:val="left" w:pos="284"/>
        </w:tabs>
        <w:suppressAutoHyphens/>
        <w:snapToGrid w:val="0"/>
        <w:spacing w:after="80" w:line="360" w:lineRule="auto"/>
        <w:ind w:left="426"/>
        <w:contextualSpacing/>
        <w:rPr>
          <w:rFonts w:ascii="PT Serif" w:hAnsi="PT Serif" w:cs="Times New Roman"/>
          <w:b/>
          <w:sz w:val="18"/>
          <w:szCs w:val="18"/>
          <w:lang w:val="en-GB"/>
        </w:rPr>
      </w:pPr>
      <w:r w:rsidRPr="006C72A6">
        <w:rPr>
          <w:rFonts w:ascii="PT Serif" w:hAnsi="PT Serif" w:cs="Times New Roman"/>
          <w:b/>
          <w:sz w:val="18"/>
          <w:szCs w:val="18"/>
          <w:lang w:val="en-GB"/>
        </w:rPr>
        <w:t>The description of  intellectual subject   shall be submitted  to Patent Attorney Office of Silesian</w:t>
      </w:r>
    </w:p>
    <w:p w14:paraId="7F4ADE8A" w14:textId="6B8A48DC" w:rsidR="0003383A" w:rsidRPr="006C72A6" w:rsidRDefault="006C72A6" w:rsidP="006C72A6">
      <w:pPr>
        <w:widowControl/>
        <w:tabs>
          <w:tab w:val="left" w:pos="284"/>
        </w:tabs>
        <w:suppressAutoHyphens/>
        <w:snapToGrid w:val="0"/>
        <w:spacing w:after="80" w:line="360" w:lineRule="auto"/>
        <w:contextualSpacing/>
        <w:rPr>
          <w:rFonts w:ascii="PT Serif" w:hAnsi="PT Serif" w:cs="Times New Roman"/>
          <w:b/>
          <w:sz w:val="18"/>
          <w:szCs w:val="18"/>
          <w:lang w:val="en-GB"/>
        </w:rPr>
      </w:pPr>
      <w:r>
        <w:rPr>
          <w:rFonts w:ascii="PT Serif" w:hAnsi="PT Serif" w:cs="Times New Roman"/>
          <w:b/>
          <w:sz w:val="18"/>
          <w:szCs w:val="18"/>
          <w:lang w:val="en-GB"/>
        </w:rPr>
        <w:tab/>
      </w:r>
      <w:r w:rsidRPr="006C72A6">
        <w:rPr>
          <w:rFonts w:ascii="PT Serif" w:hAnsi="PT Serif" w:cs="Times New Roman"/>
          <w:b/>
          <w:sz w:val="18"/>
          <w:szCs w:val="18"/>
          <w:lang w:val="en-GB"/>
        </w:rPr>
        <w:t xml:space="preserve"> University  of   Technology in</w:t>
      </w:r>
      <w:r w:rsidR="0003383A" w:rsidRPr="006C72A6">
        <w:rPr>
          <w:rFonts w:ascii="PT Serif" w:hAnsi="PT Serif" w:cs="Times New Roman"/>
          <w:b/>
          <w:sz w:val="18"/>
          <w:szCs w:val="18"/>
          <w:lang w:val="en-GB"/>
        </w:rPr>
        <w:t>:**</w:t>
      </w:r>
    </w:p>
    <w:p w14:paraId="76484A4B" w14:textId="68DE7B0B" w:rsidR="0003383A" w:rsidRPr="006C72A6" w:rsidRDefault="00550CA4" w:rsidP="0003383A">
      <w:pPr>
        <w:spacing w:after="80" w:line="259" w:lineRule="auto"/>
        <w:ind w:left="709" w:hanging="284"/>
        <w:jc w:val="both"/>
        <w:rPr>
          <w:rFonts w:ascii="PT Serif" w:hAnsi="PT Serif" w:cs="Times New Roman"/>
          <w:sz w:val="18"/>
          <w:szCs w:val="18"/>
          <w:lang w:val="en-GB"/>
        </w:rPr>
      </w:pPr>
      <w:sdt>
        <w:sdtPr>
          <w:rPr>
            <w:rFonts w:ascii="PT Serif" w:eastAsia="MS Mincho" w:hAnsi="PT Serif" w:cs="Times New Roman"/>
            <w:bCs/>
            <w:sz w:val="18"/>
            <w:szCs w:val="18"/>
            <w:lang w:val="en-GB"/>
          </w:rPr>
          <w:id w:val="-1310861452"/>
          <w14:checkbox>
            <w14:checked w14:val="0"/>
            <w14:checkedState w14:val="2612" w14:font="MS Gothic"/>
            <w14:uncheckedState w14:val="2610" w14:font="MS Gothic"/>
          </w14:checkbox>
        </w:sdtPr>
        <w:sdtEndPr/>
        <w:sdtContent>
          <w:r w:rsidR="0003383A" w:rsidRPr="006C72A6">
            <w:rPr>
              <w:rFonts w:ascii="MS Gothic" w:eastAsia="MS Gothic" w:hAnsi="MS Gothic" w:cs="Times New Roman" w:hint="eastAsia"/>
              <w:bCs/>
              <w:sz w:val="18"/>
              <w:szCs w:val="18"/>
              <w:lang w:val="en-GB"/>
            </w:rPr>
            <w:t>☐</w:t>
          </w:r>
        </w:sdtContent>
      </w:sdt>
      <w:r w:rsidR="0003383A" w:rsidRPr="006C72A6">
        <w:rPr>
          <w:rFonts w:ascii="PT Serif" w:hAnsi="PT Serif" w:cs="Times New Roman"/>
          <w:sz w:val="18"/>
          <w:szCs w:val="18"/>
          <w:lang w:val="en-GB"/>
        </w:rPr>
        <w:t xml:space="preserve"> </w:t>
      </w:r>
      <w:r w:rsidR="006C72A6" w:rsidRPr="006C72A6">
        <w:rPr>
          <w:rFonts w:ascii="PT Serif" w:hAnsi="PT Serif" w:cs="Times New Roman"/>
          <w:sz w:val="18"/>
          <w:szCs w:val="18"/>
          <w:lang w:val="en-GB"/>
        </w:rPr>
        <w:t>Patent Attorney's Office of the Silesian University of Technology in CITT (ul. Banacha 7)</w:t>
      </w:r>
    </w:p>
    <w:p w14:paraId="5BDEDE74" w14:textId="77777777" w:rsidR="006C72A6" w:rsidRDefault="00550CA4" w:rsidP="006C72A6">
      <w:pPr>
        <w:spacing w:after="80" w:line="259" w:lineRule="auto"/>
        <w:ind w:left="709" w:hanging="284"/>
        <w:jc w:val="both"/>
        <w:rPr>
          <w:rFonts w:ascii="PT Serif" w:hAnsi="PT Serif" w:cs="Times New Roman"/>
          <w:sz w:val="18"/>
          <w:szCs w:val="18"/>
        </w:rPr>
      </w:pPr>
      <w:sdt>
        <w:sdtPr>
          <w:rPr>
            <w:rFonts w:ascii="PT Serif" w:eastAsia="MS Mincho" w:hAnsi="PT Serif" w:cs="Times New Roman"/>
            <w:bCs/>
            <w:sz w:val="18"/>
            <w:szCs w:val="18"/>
            <w:lang w:val="en-GB"/>
          </w:rPr>
          <w:id w:val="565685798"/>
          <w14:checkbox>
            <w14:checked w14:val="0"/>
            <w14:checkedState w14:val="2612" w14:font="MS Gothic"/>
            <w14:uncheckedState w14:val="2610" w14:font="MS Gothic"/>
          </w14:checkbox>
        </w:sdtPr>
        <w:sdtEndPr/>
        <w:sdtContent>
          <w:r w:rsidR="0003383A" w:rsidRPr="006C72A6">
            <w:rPr>
              <w:rFonts w:ascii="Segoe UI Symbol" w:eastAsia="MS Mincho" w:hAnsi="Segoe UI Symbol" w:cs="Segoe UI Symbol"/>
              <w:bCs/>
              <w:sz w:val="18"/>
              <w:szCs w:val="18"/>
              <w:lang w:val="en-GB"/>
            </w:rPr>
            <w:t>☐</w:t>
          </w:r>
        </w:sdtContent>
      </w:sdt>
      <w:r w:rsidR="0003383A" w:rsidRPr="006C72A6">
        <w:rPr>
          <w:rFonts w:ascii="PT Serif" w:hAnsi="PT Serif" w:cs="Times New Roman"/>
          <w:sz w:val="18"/>
          <w:szCs w:val="18"/>
          <w:lang w:val="en-GB"/>
        </w:rPr>
        <w:t xml:space="preserve"> </w:t>
      </w:r>
      <w:r w:rsidR="006C72A6" w:rsidRPr="006C72A6">
        <w:rPr>
          <w:rFonts w:ascii="PT Serif" w:hAnsi="PT Serif" w:cs="Times New Roman"/>
          <w:sz w:val="18"/>
          <w:szCs w:val="18"/>
          <w:lang w:val="en-GB"/>
        </w:rPr>
        <w:t xml:space="preserve">Patent Attorney's Office of the Silesian University of Technology in Rectorate (ul. </w:t>
      </w:r>
      <w:r w:rsidR="006C72A6" w:rsidRPr="006C72A6">
        <w:rPr>
          <w:rFonts w:ascii="PT Serif" w:hAnsi="PT Serif" w:cs="Times New Roman"/>
          <w:sz w:val="18"/>
          <w:szCs w:val="18"/>
        </w:rPr>
        <w:t>Akademicka 2A)</w:t>
      </w:r>
    </w:p>
    <w:p w14:paraId="7C33B4FE" w14:textId="78A279C0" w:rsidR="0003383A" w:rsidRPr="006C72A6" w:rsidRDefault="006C72A6" w:rsidP="006C72A6">
      <w:pPr>
        <w:pStyle w:val="Akapitzlist"/>
        <w:numPr>
          <w:ilvl w:val="0"/>
          <w:numId w:val="14"/>
        </w:numPr>
        <w:spacing w:after="80" w:line="259" w:lineRule="auto"/>
        <w:ind w:left="284" w:hanging="284"/>
        <w:jc w:val="both"/>
        <w:rPr>
          <w:rFonts w:ascii="PT Serif" w:hAnsi="PT Serif" w:cs="Times New Roman"/>
          <w:sz w:val="18"/>
          <w:szCs w:val="18"/>
          <w:lang w:val="en-GB"/>
        </w:rPr>
      </w:pPr>
      <w:r w:rsidRPr="006C72A6">
        <w:rPr>
          <w:rFonts w:ascii="PT Serif" w:hAnsi="PT Serif" w:cs="Times New Roman"/>
          <w:b/>
          <w:sz w:val="18"/>
          <w:szCs w:val="18"/>
          <w:lang w:val="en-GB"/>
        </w:rPr>
        <w:t>We are requesting the declaration of a property for protection in the procedure</w:t>
      </w:r>
      <w:r w:rsidR="0003383A" w:rsidRPr="006C72A6">
        <w:rPr>
          <w:rFonts w:ascii="PT Serif" w:hAnsi="PT Serif" w:cs="Times New Roman"/>
          <w:b/>
          <w:sz w:val="18"/>
          <w:szCs w:val="18"/>
          <w:lang w:val="en-GB"/>
        </w:rPr>
        <w:t>:**</w:t>
      </w:r>
    </w:p>
    <w:p w14:paraId="66B35FDE" w14:textId="7597E73B" w:rsidR="0003383A" w:rsidRPr="00C0771D" w:rsidRDefault="00550CA4" w:rsidP="0003383A">
      <w:pPr>
        <w:spacing w:after="80" w:line="259" w:lineRule="auto"/>
        <w:ind w:left="425"/>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645725413"/>
          <w14:checkbox>
            <w14:checked w14:val="0"/>
            <w14:checkedState w14:val="2612" w14:font="MS Gothic"/>
            <w14:uncheckedState w14:val="2610" w14:font="MS Gothic"/>
          </w14:checkbox>
        </w:sdtPr>
        <w:sdtEndPr/>
        <w:sdtContent>
          <w:r w:rsidR="0003383A" w:rsidRPr="00C0771D">
            <w:rPr>
              <w:rFonts w:ascii="Segoe UI Symbol" w:eastAsia="MS Mincho" w:hAnsi="Segoe UI Symbol" w:cs="Segoe UI Symbol"/>
              <w:bCs/>
              <w:sz w:val="18"/>
              <w:szCs w:val="18"/>
              <w:lang w:val="en-GB"/>
            </w:rPr>
            <w:t>☐</w:t>
          </w:r>
        </w:sdtContent>
      </w:sdt>
      <w:r w:rsidR="0003383A" w:rsidRPr="00C0771D">
        <w:rPr>
          <w:rFonts w:ascii="PT Serif" w:eastAsia="MS Mincho" w:hAnsi="PT Serif" w:cs="Times New Roman"/>
          <w:bCs/>
          <w:sz w:val="18"/>
          <w:szCs w:val="18"/>
          <w:lang w:val="en-GB"/>
        </w:rPr>
        <w:t xml:space="preserve"> </w:t>
      </w:r>
      <w:r w:rsidR="006C72A6" w:rsidRPr="00C0771D">
        <w:rPr>
          <w:rFonts w:ascii="PT Serif" w:eastAsia="MS Mincho" w:hAnsi="PT Serif" w:cs="Times New Roman"/>
          <w:bCs/>
          <w:sz w:val="18"/>
          <w:szCs w:val="18"/>
          <w:lang w:val="en-GB"/>
        </w:rPr>
        <w:t>In Poland</w:t>
      </w:r>
      <w:r w:rsidR="0003383A" w:rsidRPr="00C0771D">
        <w:rPr>
          <w:rFonts w:ascii="PT Serif" w:eastAsia="MS Mincho" w:hAnsi="PT Serif" w:cs="Times New Roman"/>
          <w:bCs/>
          <w:sz w:val="18"/>
          <w:szCs w:val="18"/>
          <w:lang w:val="en-GB"/>
        </w:rPr>
        <w:t xml:space="preserve">, </w:t>
      </w:r>
    </w:p>
    <w:p w14:paraId="3613D02B" w14:textId="77777777" w:rsidR="006C72A6" w:rsidRPr="00C0771D" w:rsidRDefault="00550CA4" w:rsidP="0003383A">
      <w:pPr>
        <w:spacing w:after="80" w:line="259" w:lineRule="auto"/>
        <w:ind w:left="425"/>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317465022"/>
          <w14:checkbox>
            <w14:checked w14:val="0"/>
            <w14:checkedState w14:val="2612" w14:font="MS Gothic"/>
            <w14:uncheckedState w14:val="2610" w14:font="MS Gothic"/>
          </w14:checkbox>
        </w:sdtPr>
        <w:sdtEndPr/>
        <w:sdtContent>
          <w:r w:rsidR="0003383A" w:rsidRPr="00C0771D">
            <w:rPr>
              <w:rFonts w:ascii="Segoe UI Symbol" w:eastAsia="MS Mincho" w:hAnsi="Segoe UI Symbol" w:cs="Segoe UI Symbol"/>
              <w:bCs/>
              <w:sz w:val="18"/>
              <w:szCs w:val="18"/>
              <w:lang w:val="en-GB"/>
            </w:rPr>
            <w:t>☐</w:t>
          </w:r>
        </w:sdtContent>
      </w:sdt>
      <w:r w:rsidR="0003383A" w:rsidRPr="00C0771D">
        <w:rPr>
          <w:rFonts w:ascii="PT Serif" w:eastAsia="MS Mincho" w:hAnsi="PT Serif" w:cs="Times New Roman"/>
          <w:bCs/>
          <w:sz w:val="18"/>
          <w:szCs w:val="18"/>
          <w:lang w:val="en-GB"/>
        </w:rPr>
        <w:t xml:space="preserve"> </w:t>
      </w:r>
      <w:r w:rsidR="006C72A6" w:rsidRPr="00C0771D">
        <w:rPr>
          <w:rFonts w:ascii="PT Serif" w:eastAsia="MS Mincho" w:hAnsi="PT Serif" w:cs="Times New Roman"/>
          <w:bCs/>
          <w:sz w:val="18"/>
          <w:szCs w:val="18"/>
          <w:lang w:val="en-GB"/>
        </w:rPr>
        <w:t>Regional (EPO) (</w:t>
      </w:r>
      <w:r w:rsidR="006C72A6" w:rsidRPr="00C0771D">
        <w:rPr>
          <w:rFonts w:ascii="PT Serif" w:eastAsia="MS Mincho" w:hAnsi="PT Serif" w:cs="Times New Roman"/>
          <w:bCs/>
          <w:i/>
          <w:iCs/>
          <w:sz w:val="18"/>
          <w:szCs w:val="18"/>
          <w:lang w:val="en-GB"/>
        </w:rPr>
        <w:t>European patent</w:t>
      </w:r>
      <w:r w:rsidR="006C72A6" w:rsidRPr="00C0771D">
        <w:rPr>
          <w:rFonts w:ascii="PT Serif" w:eastAsia="MS Mincho" w:hAnsi="PT Serif" w:cs="Times New Roman"/>
          <w:bCs/>
          <w:sz w:val="18"/>
          <w:szCs w:val="18"/>
          <w:lang w:val="en-GB"/>
        </w:rPr>
        <w:t>)</w:t>
      </w:r>
    </w:p>
    <w:p w14:paraId="71ACC31D" w14:textId="482BA12A" w:rsidR="006C72A6" w:rsidRPr="006C72A6" w:rsidRDefault="00550CA4" w:rsidP="00741D03">
      <w:pPr>
        <w:spacing w:after="80" w:line="259" w:lineRule="auto"/>
        <w:ind w:left="425"/>
        <w:rPr>
          <w:rFonts w:ascii="PT Serif" w:hAnsi="PT Serif" w:cs="Times New Roman"/>
          <w:color w:val="000000" w:themeColor="text1"/>
          <w:sz w:val="18"/>
          <w:szCs w:val="18"/>
          <w:lang w:val="en-GB"/>
        </w:rPr>
      </w:pPr>
      <w:sdt>
        <w:sdtPr>
          <w:rPr>
            <w:rFonts w:ascii="PT Serif" w:eastAsia="MS Mincho" w:hAnsi="PT Serif" w:cs="Times New Roman"/>
            <w:bCs/>
            <w:sz w:val="18"/>
            <w:szCs w:val="18"/>
            <w:lang w:val="en-GB"/>
          </w:rPr>
          <w:id w:val="-803851475"/>
          <w14:checkbox>
            <w14:checked w14:val="0"/>
            <w14:checkedState w14:val="2612" w14:font="MS Gothic"/>
            <w14:uncheckedState w14:val="2610" w14:font="MS Gothic"/>
          </w14:checkbox>
        </w:sdtPr>
        <w:sdtEndPr/>
        <w:sdtContent>
          <w:r w:rsidR="0003383A" w:rsidRPr="00741D03">
            <w:rPr>
              <w:rFonts w:ascii="Segoe UI Symbol" w:eastAsia="MS Mincho" w:hAnsi="Segoe UI Symbol" w:cs="Segoe UI Symbol"/>
              <w:bCs/>
              <w:sz w:val="18"/>
              <w:szCs w:val="18"/>
              <w:lang w:val="en-GB"/>
            </w:rPr>
            <w:t>☐</w:t>
          </w:r>
        </w:sdtContent>
      </w:sdt>
      <w:r w:rsidR="0003383A" w:rsidRPr="00741D03">
        <w:rPr>
          <w:rFonts w:ascii="PT Serif" w:eastAsia="MS Mincho" w:hAnsi="PT Serif" w:cs="Times New Roman"/>
          <w:bCs/>
          <w:sz w:val="18"/>
          <w:szCs w:val="18"/>
          <w:lang w:val="en-GB"/>
        </w:rPr>
        <w:t xml:space="preserve"> </w:t>
      </w:r>
      <w:r w:rsidR="006C72A6" w:rsidRPr="00741D03">
        <w:rPr>
          <w:rFonts w:ascii="PT Serif" w:eastAsia="MS Mincho" w:hAnsi="PT Serif" w:cs="Times New Roman"/>
          <w:bCs/>
          <w:sz w:val="18"/>
          <w:szCs w:val="18"/>
          <w:lang w:val="en-GB"/>
        </w:rPr>
        <w:t xml:space="preserve">International </w:t>
      </w:r>
      <w:r w:rsidR="0003383A" w:rsidRPr="00741D03">
        <w:rPr>
          <w:rFonts w:ascii="PT Serif" w:eastAsia="MS Mincho" w:hAnsi="PT Serif" w:cs="Times New Roman"/>
          <w:bCs/>
          <w:sz w:val="18"/>
          <w:szCs w:val="18"/>
          <w:lang w:val="en-GB"/>
        </w:rPr>
        <w:t xml:space="preserve">(PCT), </w:t>
      </w:r>
      <w:r w:rsidR="00741D03">
        <w:rPr>
          <w:rFonts w:ascii="PT Serif" w:eastAsia="MS Mincho" w:hAnsi="PT Serif" w:cs="Times New Roman"/>
          <w:bCs/>
          <w:sz w:val="18"/>
          <w:szCs w:val="18"/>
          <w:lang w:val="en-GB"/>
        </w:rPr>
        <w:br/>
      </w:r>
      <w:r w:rsidR="006C72A6" w:rsidRPr="006C72A6">
        <w:rPr>
          <w:rFonts w:ascii="PT Serif" w:hAnsi="PT Serif" w:cs="Times New Roman"/>
          <w:color w:val="000000" w:themeColor="text1"/>
          <w:sz w:val="18"/>
          <w:szCs w:val="18"/>
          <w:lang w:val="en-GB"/>
        </w:rPr>
        <w:t xml:space="preserve">in order to ultimately obtain protection in the following countries (applies only to applications in the EPO and PCT </w:t>
      </w:r>
      <w:r w:rsidR="006C72A6" w:rsidRPr="006C72A6">
        <w:rPr>
          <w:rFonts w:ascii="PT Serif" w:hAnsi="PT Serif" w:cs="Times New Roman"/>
          <w:color w:val="000000" w:themeColor="text1"/>
          <w:sz w:val="18"/>
          <w:szCs w:val="18"/>
          <w:lang w:val="en-GB"/>
        </w:rPr>
        <w:lastRenderedPageBreak/>
        <w:t>procedure):.........................................................………………………………………………………………………………………</w:t>
      </w:r>
      <w:r w:rsidR="00741D03">
        <w:rPr>
          <w:rFonts w:ascii="PT Serif" w:hAnsi="PT Serif" w:cs="Times New Roman"/>
          <w:color w:val="000000" w:themeColor="text1"/>
          <w:sz w:val="18"/>
          <w:szCs w:val="18"/>
          <w:lang w:val="en-GB"/>
        </w:rPr>
        <w:t>..</w:t>
      </w:r>
    </w:p>
    <w:p w14:paraId="0BC62840" w14:textId="1264F15F" w:rsidR="006C72A6" w:rsidRPr="006C72A6" w:rsidRDefault="00741D03" w:rsidP="00741D03">
      <w:pPr>
        <w:widowControl/>
        <w:tabs>
          <w:tab w:val="left" w:pos="0"/>
        </w:tabs>
        <w:suppressAutoHyphens/>
        <w:snapToGrid w:val="0"/>
        <w:jc w:val="both"/>
        <w:rPr>
          <w:rFonts w:ascii="PT Serif" w:hAnsi="PT Serif" w:cs="Times New Roman"/>
          <w:color w:val="000000" w:themeColor="text1"/>
          <w:sz w:val="18"/>
          <w:szCs w:val="18"/>
          <w:lang w:val="en-GB"/>
        </w:rPr>
      </w:pPr>
      <w:r>
        <w:rPr>
          <w:rFonts w:ascii="PT Serif" w:hAnsi="PT Serif" w:cs="Times New Roman"/>
          <w:color w:val="000000" w:themeColor="text1"/>
          <w:sz w:val="18"/>
          <w:szCs w:val="18"/>
          <w:lang w:val="en-GB"/>
        </w:rPr>
        <w:t>l</w:t>
      </w:r>
      <w:r w:rsidR="006C72A6" w:rsidRPr="006C72A6">
        <w:rPr>
          <w:rFonts w:ascii="PT Serif" w:hAnsi="PT Serif" w:cs="Times New Roman"/>
          <w:color w:val="000000" w:themeColor="text1"/>
          <w:sz w:val="18"/>
          <w:szCs w:val="18"/>
          <w:lang w:val="en-GB"/>
        </w:rPr>
        <w:t>ist the target countries of protection</w:t>
      </w:r>
    </w:p>
    <w:p w14:paraId="3812F06D" w14:textId="5B3FB39F" w:rsidR="006C72A6" w:rsidRDefault="006C72A6" w:rsidP="00741D03">
      <w:pPr>
        <w:widowControl/>
        <w:tabs>
          <w:tab w:val="left" w:pos="0"/>
        </w:tabs>
        <w:suppressAutoHyphens/>
        <w:snapToGrid w:val="0"/>
        <w:jc w:val="both"/>
        <w:rPr>
          <w:rFonts w:ascii="PT Serif" w:hAnsi="PT Serif" w:cs="Times New Roman"/>
          <w:color w:val="000000" w:themeColor="text1"/>
          <w:sz w:val="18"/>
          <w:szCs w:val="18"/>
          <w:lang w:val="en-GB"/>
        </w:rPr>
      </w:pPr>
      <w:r w:rsidRPr="006C72A6">
        <w:rPr>
          <w:rFonts w:ascii="PT Serif" w:hAnsi="PT Serif" w:cs="Times New Roman"/>
          <w:color w:val="000000" w:themeColor="text1"/>
          <w:sz w:val="18"/>
          <w:szCs w:val="18"/>
          <w:lang w:val="en-GB"/>
        </w:rPr>
        <w:t>Note: Patent application under the regional procedure (EPO) allows for final protection in the area of selected member states of the European Patent Organization, which include: Albania, Austria, Belgium, Bulgaria, Croatia, Cyprus, Denmark, Estonia, Finland, France, Greece, Spain, Netherlands, Ireland, Iceland, Liechtenstein, Lithuania, Luxembourg, Latvia, Macedonia, Malta, Monaco, Germany, Norway, Poland, Portugal, Czech Republic, Romania, San, Marino, Serbia, Slovakia, Slovenia, Switzerland, Sweden, Turkey , Hungary, Great Britain, Italy. Moreover, Bosnia and Herzegovina and Montenegro recognize the validity of European patents on their territory under the relevant agreements on the extension of protection.</w:t>
      </w:r>
    </w:p>
    <w:p w14:paraId="35DAAEFB" w14:textId="77777777" w:rsidR="00741D03" w:rsidRPr="006C72A6" w:rsidRDefault="00741D03" w:rsidP="00741D03">
      <w:pPr>
        <w:widowControl/>
        <w:tabs>
          <w:tab w:val="left" w:pos="0"/>
        </w:tabs>
        <w:suppressAutoHyphens/>
        <w:snapToGrid w:val="0"/>
        <w:jc w:val="both"/>
        <w:rPr>
          <w:rFonts w:ascii="PT Serif" w:hAnsi="PT Serif" w:cs="Times New Roman"/>
          <w:b/>
          <w:sz w:val="18"/>
          <w:szCs w:val="18"/>
          <w:lang w:val="en-GB"/>
        </w:rPr>
      </w:pPr>
    </w:p>
    <w:p w14:paraId="2265DE89" w14:textId="60E3C359" w:rsidR="00741D03" w:rsidRDefault="00741D03" w:rsidP="00741D03">
      <w:pPr>
        <w:pStyle w:val="Akapitzlist"/>
        <w:numPr>
          <w:ilvl w:val="0"/>
          <w:numId w:val="14"/>
        </w:numPr>
        <w:tabs>
          <w:tab w:val="left" w:pos="284"/>
        </w:tabs>
        <w:snapToGrid w:val="0"/>
        <w:ind w:left="284"/>
        <w:rPr>
          <w:rFonts w:ascii="PT Serif" w:hAnsi="PT Serif" w:cs="Times New Roman"/>
          <w:b/>
          <w:sz w:val="18"/>
          <w:szCs w:val="18"/>
          <w:lang w:val="en-GB"/>
        </w:rPr>
      </w:pPr>
      <w:r w:rsidRPr="00741D03">
        <w:rPr>
          <w:rFonts w:ascii="PT Serif" w:hAnsi="PT Serif" w:cs="Times New Roman"/>
          <w:b/>
          <w:sz w:val="18"/>
          <w:szCs w:val="18"/>
          <w:lang w:val="en-GB"/>
        </w:rPr>
        <w:t>The right to obtain an  industrial property right  shall  be established on the basis of art. 11 of Act of 30 June 2000  Industrial Property Law</w:t>
      </w:r>
      <w:r>
        <w:rPr>
          <w:rFonts w:ascii="PT Serif" w:hAnsi="PT Serif" w:cs="Times New Roman"/>
          <w:b/>
          <w:sz w:val="18"/>
          <w:szCs w:val="18"/>
          <w:lang w:val="en-GB"/>
        </w:rPr>
        <w:t>:</w:t>
      </w:r>
    </w:p>
    <w:p w14:paraId="1CCA0ED1" w14:textId="77777777" w:rsidR="00741D03" w:rsidRPr="00741D03" w:rsidRDefault="00741D03" w:rsidP="00741D03">
      <w:pPr>
        <w:pStyle w:val="Akapitzlist"/>
        <w:tabs>
          <w:tab w:val="left" w:pos="284"/>
        </w:tabs>
        <w:snapToGrid w:val="0"/>
        <w:ind w:left="284"/>
        <w:rPr>
          <w:rFonts w:ascii="PT Serif" w:hAnsi="PT Serif" w:cs="Times New Roman"/>
          <w:b/>
          <w:sz w:val="18"/>
          <w:szCs w:val="18"/>
          <w:lang w:val="en-GB"/>
        </w:rPr>
      </w:pPr>
    </w:p>
    <w:p w14:paraId="68938DC4"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r w:rsidRPr="00741D03">
        <w:rPr>
          <w:rFonts w:ascii="PT Serif" w:hAnsi="PT Serif" w:cs="Times New Roman"/>
          <w:sz w:val="18"/>
          <w:szCs w:val="18"/>
          <w:lang w:val="en-GB"/>
        </w:rPr>
        <w:t>1. Subject to paragraphs (2), (3) and (5), the right to obtain a patent for an invention or a right of protection for a utility model, or a right in registration for an industrial design shall belong to the creator.</w:t>
      </w:r>
    </w:p>
    <w:p w14:paraId="7FB27F3A"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p>
    <w:p w14:paraId="7DC7CAE7"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r w:rsidRPr="00741D03">
        <w:rPr>
          <w:rFonts w:ascii="PT Serif" w:hAnsi="PT Serif" w:cs="Times New Roman"/>
          <w:sz w:val="18"/>
          <w:szCs w:val="18"/>
          <w:lang w:val="en-GB"/>
        </w:rPr>
        <w:t xml:space="preserve">2. Where an invention, a utility model or of an industrial design has been made jointly by a number of persons, the right to obtain a patent, a right of protection or a right in registration, respectively, shall belong to them jointly. </w:t>
      </w:r>
    </w:p>
    <w:p w14:paraId="74C0036A"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p>
    <w:p w14:paraId="054FF152"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r w:rsidRPr="00741D03">
        <w:rPr>
          <w:rFonts w:ascii="PT Serif" w:hAnsi="PT Serif" w:cs="Times New Roman"/>
          <w:sz w:val="18"/>
          <w:szCs w:val="18"/>
          <w:lang w:val="en-GB"/>
        </w:rPr>
        <w:t xml:space="preserve">3. Where an invention, a utility model or an industrial design has been made by a creator in the course of employment duties or in the execution of any other contract, the right referred to in paragraph (1) shall belong to the employer or the commissioner, unless otherwise agreed by the parties concerned. </w:t>
      </w:r>
    </w:p>
    <w:p w14:paraId="66E99B59"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p>
    <w:p w14:paraId="2AF986E4"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r w:rsidRPr="00741D03">
        <w:rPr>
          <w:rFonts w:ascii="PT Serif" w:hAnsi="PT Serif" w:cs="Times New Roman"/>
          <w:sz w:val="18"/>
          <w:szCs w:val="18"/>
          <w:lang w:val="en-GB"/>
        </w:rPr>
        <w:t xml:space="preserve">4. Agreements concluded between economic entities may designate the entity to which the rights referred to in paragraph (1) shall belong where an invention, a utility model or an industrial design has been made in connection with the execution of such agreement. </w:t>
      </w:r>
    </w:p>
    <w:p w14:paraId="41B89F56" w14:textId="77777777" w:rsidR="00741D03" w:rsidRPr="00741D03" w:rsidRDefault="00741D03" w:rsidP="00741D03">
      <w:pPr>
        <w:tabs>
          <w:tab w:val="left" w:pos="284"/>
        </w:tabs>
        <w:snapToGrid w:val="0"/>
        <w:ind w:left="284"/>
        <w:jc w:val="both"/>
        <w:rPr>
          <w:rFonts w:ascii="PT Serif" w:hAnsi="PT Serif" w:cs="Times New Roman"/>
          <w:sz w:val="18"/>
          <w:szCs w:val="18"/>
          <w:lang w:val="en-GB"/>
        </w:rPr>
      </w:pPr>
    </w:p>
    <w:p w14:paraId="02D316E0" w14:textId="1265119B" w:rsidR="0003383A" w:rsidRPr="00741D03" w:rsidRDefault="00741D03" w:rsidP="00741D03">
      <w:pPr>
        <w:pStyle w:val="Akapitzlist"/>
        <w:numPr>
          <w:ilvl w:val="0"/>
          <w:numId w:val="2"/>
        </w:numPr>
        <w:tabs>
          <w:tab w:val="left" w:pos="284"/>
        </w:tabs>
        <w:snapToGrid w:val="0"/>
        <w:jc w:val="both"/>
        <w:rPr>
          <w:rFonts w:ascii="PT Serif" w:hAnsi="PT Serif" w:cs="Times New Roman"/>
          <w:sz w:val="18"/>
          <w:szCs w:val="18"/>
          <w:lang w:val="en-GB"/>
        </w:rPr>
      </w:pPr>
      <w:r w:rsidRPr="00741D03">
        <w:rPr>
          <w:rFonts w:ascii="PT Serif" w:hAnsi="PT Serif" w:cs="Times New Roman"/>
          <w:sz w:val="18"/>
          <w:szCs w:val="18"/>
          <w:lang w:val="en-GB"/>
        </w:rPr>
        <w:t>Where an invention, a utility model or an industrial design has been made by a creator with the assistance of an economic entity, the latter may enjoy the right to exploit the invention, the utility model or the industrial design in its own field of activity. In the agreement on the provision of assistance, the parties may stipulate that the right referred to in paragraph (1) shall belong in whole or in part to the economic entity.</w:t>
      </w:r>
    </w:p>
    <w:p w14:paraId="44CD488D" w14:textId="77777777" w:rsidR="00741D03" w:rsidRPr="00741D03" w:rsidRDefault="00741D03" w:rsidP="00741D03">
      <w:pPr>
        <w:tabs>
          <w:tab w:val="left" w:pos="284"/>
        </w:tabs>
        <w:snapToGrid w:val="0"/>
        <w:jc w:val="both"/>
        <w:rPr>
          <w:rFonts w:ascii="PT Serif" w:hAnsi="PT Serif" w:cs="Times New Roman"/>
          <w:b/>
          <w:sz w:val="18"/>
          <w:szCs w:val="18"/>
          <w:lang w:val="en-GB"/>
        </w:rPr>
      </w:pPr>
    </w:p>
    <w:p w14:paraId="16BE8176" w14:textId="77777777" w:rsidR="00741D03" w:rsidRPr="00741D03" w:rsidRDefault="0003383A" w:rsidP="00462967">
      <w:pPr>
        <w:widowControl/>
        <w:numPr>
          <w:ilvl w:val="0"/>
          <w:numId w:val="14"/>
        </w:numPr>
        <w:tabs>
          <w:tab w:val="left" w:pos="284"/>
        </w:tabs>
        <w:suppressAutoHyphens/>
        <w:snapToGrid w:val="0"/>
        <w:ind w:left="284"/>
        <w:contextualSpacing/>
        <w:rPr>
          <w:rFonts w:ascii="PT Serif" w:hAnsi="PT Serif" w:cs="Times New Roman"/>
          <w:b/>
          <w:sz w:val="18"/>
          <w:szCs w:val="18"/>
          <w:lang w:val="en-GB"/>
        </w:rPr>
      </w:pPr>
      <w:r w:rsidRPr="00741D03">
        <w:rPr>
          <w:rFonts w:ascii="PT Serif" w:hAnsi="PT Serif" w:cs="Times New Roman"/>
          <w:b/>
          <w:sz w:val="18"/>
          <w:szCs w:val="18"/>
          <w:lang w:val="en-GB"/>
        </w:rPr>
        <w:t xml:space="preserve"> </w:t>
      </w:r>
      <w:r w:rsidR="00741D03" w:rsidRPr="00741D03">
        <w:rPr>
          <w:rFonts w:ascii="PT Serif" w:hAnsi="PT Serif" w:cs="Times New Roman"/>
          <w:b/>
          <w:sz w:val="18"/>
          <w:szCs w:val="18"/>
          <w:lang w:val="en-GB"/>
        </w:rPr>
        <w:t xml:space="preserve">Official filing fee is paid: </w:t>
      </w:r>
    </w:p>
    <w:p w14:paraId="257953BA" w14:textId="77777777" w:rsidR="00741D03" w:rsidRPr="00741D03" w:rsidRDefault="00741D03" w:rsidP="00741D03">
      <w:pPr>
        <w:widowControl/>
        <w:tabs>
          <w:tab w:val="left" w:pos="284"/>
        </w:tabs>
        <w:suppressAutoHyphens/>
        <w:snapToGrid w:val="0"/>
        <w:ind w:left="720"/>
        <w:contextualSpacing/>
        <w:rPr>
          <w:rFonts w:ascii="PT Serif" w:hAnsi="PT Serif" w:cs="Times New Roman"/>
          <w:b/>
          <w:sz w:val="18"/>
          <w:szCs w:val="18"/>
          <w:lang w:val="en-GB"/>
        </w:rPr>
      </w:pPr>
    </w:p>
    <w:p w14:paraId="3A8DC177" w14:textId="77777777" w:rsidR="00741D03" w:rsidRPr="00741D03" w:rsidRDefault="00741D03" w:rsidP="00741D03">
      <w:pPr>
        <w:widowControl/>
        <w:tabs>
          <w:tab w:val="left" w:pos="993"/>
        </w:tabs>
        <w:suppressAutoHyphens/>
        <w:snapToGrid w:val="0"/>
        <w:ind w:left="993" w:hanging="426"/>
        <w:contextualSpacing/>
        <w:rPr>
          <w:rFonts w:ascii="PT Serif" w:hAnsi="PT Serif" w:cs="Times New Roman"/>
          <w:bCs/>
          <w:sz w:val="18"/>
          <w:szCs w:val="18"/>
          <w:lang w:val="en-GB"/>
        </w:rPr>
      </w:pPr>
      <w:r w:rsidRPr="00741D03">
        <w:rPr>
          <w:rFonts w:ascii="Segoe UI Symbol" w:hAnsi="Segoe UI Symbol" w:cs="Segoe UI Symbol"/>
          <w:bCs/>
          <w:sz w:val="18"/>
          <w:szCs w:val="18"/>
          <w:lang w:val="en-GB"/>
        </w:rPr>
        <w:t>☐</w:t>
      </w:r>
      <w:r w:rsidRPr="00741D03">
        <w:rPr>
          <w:rFonts w:ascii="PT Serif" w:hAnsi="PT Serif" w:cs="Times New Roman"/>
          <w:bCs/>
          <w:sz w:val="18"/>
          <w:szCs w:val="18"/>
          <w:lang w:val="en-GB"/>
        </w:rPr>
        <w:tab/>
        <w:t xml:space="preserve">by  funds of  Department /Institute/ Faculty </w:t>
      </w:r>
      <w:r w:rsidRPr="00741D03">
        <w:rPr>
          <w:rFonts w:ascii="PT Serif" w:hAnsi="PT Serif" w:cs="Times New Roman"/>
          <w:bCs/>
          <w:sz w:val="18"/>
          <w:szCs w:val="18"/>
          <w:lang w:val="en-GB"/>
        </w:rPr>
        <w:tab/>
      </w:r>
    </w:p>
    <w:p w14:paraId="6B43C33A" w14:textId="77777777" w:rsidR="00741D03" w:rsidRPr="00741D03" w:rsidRDefault="00741D03" w:rsidP="00741D03">
      <w:pPr>
        <w:widowControl/>
        <w:tabs>
          <w:tab w:val="left" w:pos="993"/>
        </w:tabs>
        <w:suppressAutoHyphens/>
        <w:snapToGrid w:val="0"/>
        <w:ind w:left="993" w:hanging="426"/>
        <w:contextualSpacing/>
        <w:rPr>
          <w:rFonts w:ascii="PT Serif" w:hAnsi="PT Serif" w:cs="Times New Roman"/>
          <w:bCs/>
          <w:sz w:val="18"/>
          <w:szCs w:val="18"/>
          <w:lang w:val="en-GB"/>
        </w:rPr>
      </w:pPr>
      <w:r w:rsidRPr="00741D03">
        <w:rPr>
          <w:rFonts w:ascii="Segoe UI Symbol" w:hAnsi="Segoe UI Symbol" w:cs="Segoe UI Symbol"/>
          <w:bCs/>
          <w:sz w:val="18"/>
          <w:szCs w:val="18"/>
          <w:lang w:val="en-GB"/>
        </w:rPr>
        <w:t>☐</w:t>
      </w:r>
      <w:r w:rsidRPr="00741D03">
        <w:rPr>
          <w:rFonts w:ascii="PT Serif" w:hAnsi="PT Serif" w:cs="Times New Roman"/>
          <w:bCs/>
          <w:sz w:val="18"/>
          <w:szCs w:val="18"/>
          <w:lang w:val="en-GB"/>
        </w:rPr>
        <w:tab/>
        <w:t xml:space="preserve">by funds of research work connected with the subject of  invention </w:t>
      </w:r>
      <w:r w:rsidRPr="00741D03">
        <w:rPr>
          <w:rFonts w:ascii="PT Serif" w:hAnsi="PT Serif" w:cs="Times New Roman"/>
          <w:bCs/>
          <w:sz w:val="18"/>
          <w:szCs w:val="18"/>
          <w:lang w:val="en-GB"/>
        </w:rPr>
        <w:tab/>
      </w:r>
    </w:p>
    <w:p w14:paraId="21A56F79" w14:textId="77777777" w:rsidR="00741D03" w:rsidRPr="00741D03" w:rsidRDefault="00741D03" w:rsidP="00741D03">
      <w:pPr>
        <w:widowControl/>
        <w:tabs>
          <w:tab w:val="left" w:pos="993"/>
        </w:tabs>
        <w:suppressAutoHyphens/>
        <w:snapToGrid w:val="0"/>
        <w:ind w:left="993" w:hanging="426"/>
        <w:contextualSpacing/>
        <w:rPr>
          <w:rFonts w:ascii="PT Serif" w:hAnsi="PT Serif" w:cs="Times New Roman"/>
          <w:bCs/>
          <w:sz w:val="18"/>
          <w:szCs w:val="18"/>
          <w:lang w:val="en-GB"/>
        </w:rPr>
      </w:pPr>
      <w:r w:rsidRPr="00741D03">
        <w:rPr>
          <w:rFonts w:ascii="Segoe UI Symbol" w:hAnsi="Segoe UI Symbol" w:cs="Segoe UI Symbol"/>
          <w:bCs/>
          <w:sz w:val="18"/>
          <w:szCs w:val="18"/>
          <w:lang w:val="en-GB"/>
        </w:rPr>
        <w:t>☐</w:t>
      </w:r>
      <w:r w:rsidRPr="00741D03">
        <w:rPr>
          <w:rFonts w:ascii="PT Serif" w:hAnsi="PT Serif" w:cs="Times New Roman"/>
          <w:bCs/>
          <w:sz w:val="18"/>
          <w:szCs w:val="18"/>
          <w:lang w:val="en-GB"/>
        </w:rPr>
        <w:tab/>
        <w:t xml:space="preserve">by the funds of creator of an invention / jointly of creators </w:t>
      </w:r>
      <w:r w:rsidRPr="00741D03">
        <w:rPr>
          <w:rFonts w:ascii="PT Serif" w:hAnsi="PT Serif" w:cs="Times New Roman"/>
          <w:bCs/>
          <w:sz w:val="18"/>
          <w:szCs w:val="18"/>
          <w:lang w:val="en-GB"/>
        </w:rPr>
        <w:tab/>
      </w:r>
    </w:p>
    <w:p w14:paraId="62B241E8" w14:textId="26E5E1DA" w:rsidR="00741D03" w:rsidRPr="00741D03" w:rsidRDefault="00741D03" w:rsidP="00741D03">
      <w:pPr>
        <w:widowControl/>
        <w:tabs>
          <w:tab w:val="left" w:pos="993"/>
        </w:tabs>
        <w:suppressAutoHyphens/>
        <w:snapToGrid w:val="0"/>
        <w:ind w:left="993" w:hanging="426"/>
        <w:contextualSpacing/>
        <w:rPr>
          <w:rFonts w:ascii="PT Serif" w:hAnsi="PT Serif" w:cs="Times New Roman"/>
          <w:bCs/>
          <w:sz w:val="18"/>
          <w:szCs w:val="18"/>
          <w:lang w:val="en-GB"/>
        </w:rPr>
      </w:pPr>
      <w:r w:rsidRPr="00741D03">
        <w:rPr>
          <w:rFonts w:ascii="Segoe UI Symbol" w:hAnsi="Segoe UI Symbol" w:cs="Segoe UI Symbol"/>
          <w:bCs/>
          <w:sz w:val="18"/>
          <w:szCs w:val="18"/>
          <w:lang w:val="en-GB"/>
        </w:rPr>
        <w:t>☐</w:t>
      </w:r>
      <w:r w:rsidRPr="00741D03">
        <w:rPr>
          <w:rFonts w:ascii="PT Serif" w:hAnsi="PT Serif" w:cs="Times New Roman"/>
          <w:bCs/>
          <w:sz w:val="18"/>
          <w:szCs w:val="18"/>
          <w:lang w:val="en-GB"/>
        </w:rPr>
        <w:tab/>
        <w:t>by common  funds  (basis is patent/ IP agreement )</w:t>
      </w:r>
      <w:r w:rsidRPr="00741D03">
        <w:rPr>
          <w:rFonts w:ascii="PT Serif" w:hAnsi="PT Serif" w:cs="Times New Roman"/>
          <w:bCs/>
          <w:sz w:val="18"/>
          <w:szCs w:val="18"/>
          <w:lang w:val="en-GB"/>
        </w:rPr>
        <w:tab/>
      </w:r>
    </w:p>
    <w:p w14:paraId="5C1642C8" w14:textId="77777777" w:rsidR="00741D03" w:rsidRPr="00741D03" w:rsidRDefault="00741D03" w:rsidP="00741D03">
      <w:pPr>
        <w:widowControl/>
        <w:tabs>
          <w:tab w:val="left" w:pos="284"/>
        </w:tabs>
        <w:suppressAutoHyphens/>
        <w:snapToGrid w:val="0"/>
        <w:ind w:left="720"/>
        <w:contextualSpacing/>
        <w:rPr>
          <w:rFonts w:ascii="PT Serif" w:hAnsi="PT Serif" w:cs="Times New Roman"/>
          <w:b/>
          <w:sz w:val="18"/>
          <w:szCs w:val="18"/>
          <w:lang w:val="en-GB"/>
        </w:rPr>
      </w:pPr>
    </w:p>
    <w:p w14:paraId="039024DB" w14:textId="18EEDFAB" w:rsidR="00462967" w:rsidRPr="00462967" w:rsidRDefault="00462967" w:rsidP="00462967">
      <w:pPr>
        <w:pStyle w:val="Akapitzlist"/>
        <w:numPr>
          <w:ilvl w:val="0"/>
          <w:numId w:val="14"/>
        </w:numPr>
        <w:tabs>
          <w:tab w:val="left" w:pos="284"/>
        </w:tabs>
        <w:snapToGrid w:val="0"/>
        <w:spacing w:after="80" w:line="259" w:lineRule="auto"/>
        <w:ind w:left="284"/>
        <w:rPr>
          <w:rFonts w:ascii="PT Serif" w:eastAsia="MS Mincho" w:hAnsi="PT Serif"/>
          <w:b/>
          <w:bCs/>
          <w:sz w:val="18"/>
          <w:szCs w:val="18"/>
        </w:rPr>
      </w:pPr>
      <w:r w:rsidRPr="00462967">
        <w:rPr>
          <w:rFonts w:ascii="PT Serif" w:eastAsia="MS Mincho" w:hAnsi="PT Serif"/>
          <w:b/>
          <w:bCs/>
          <w:sz w:val="18"/>
          <w:szCs w:val="18"/>
        </w:rPr>
        <w:t>Specify, if applicable:</w:t>
      </w:r>
      <w:r w:rsidRPr="00462967">
        <w:rPr>
          <w:rFonts w:ascii="PT Serif" w:eastAsia="MS Mincho" w:hAnsi="PT Serif"/>
          <w:b/>
          <w:bCs/>
          <w:sz w:val="18"/>
          <w:szCs w:val="18"/>
        </w:rPr>
        <w:tab/>
      </w:r>
    </w:p>
    <w:p w14:paraId="2736E37C" w14:textId="3B18D879" w:rsidR="00462967" w:rsidRDefault="00462967" w:rsidP="00462967">
      <w:pPr>
        <w:pStyle w:val="Akapitzlist"/>
        <w:numPr>
          <w:ilvl w:val="0"/>
          <w:numId w:val="17"/>
        </w:numPr>
        <w:tabs>
          <w:tab w:val="left" w:pos="284"/>
        </w:tabs>
        <w:snapToGrid w:val="0"/>
        <w:spacing w:after="80" w:line="259" w:lineRule="auto"/>
        <w:ind w:hanging="219"/>
        <w:rPr>
          <w:rFonts w:ascii="PT Serif" w:eastAsia="MS Mincho" w:hAnsi="PT Serif"/>
          <w:sz w:val="18"/>
          <w:szCs w:val="18"/>
        </w:rPr>
      </w:pPr>
      <w:r w:rsidRPr="00462967">
        <w:rPr>
          <w:rFonts w:ascii="PT Serif" w:eastAsia="MS Mincho" w:hAnsi="PT Serif"/>
          <w:sz w:val="18"/>
          <w:szCs w:val="18"/>
        </w:rPr>
        <w:t>Co-owner</w:t>
      </w:r>
      <w:r>
        <w:rPr>
          <w:rFonts w:ascii="PT Serif" w:eastAsia="MS Mincho" w:hAnsi="PT Serif"/>
          <w:sz w:val="18"/>
          <w:szCs w:val="18"/>
        </w:rPr>
        <w:t xml:space="preserve"> …………………………………………………………………</w:t>
      </w:r>
    </w:p>
    <w:p w14:paraId="51BC216B" w14:textId="445EEA38" w:rsidR="00462967" w:rsidRPr="00462967" w:rsidRDefault="00462967" w:rsidP="00462967">
      <w:pPr>
        <w:pStyle w:val="Akapitzlist"/>
        <w:numPr>
          <w:ilvl w:val="0"/>
          <w:numId w:val="17"/>
        </w:numPr>
        <w:tabs>
          <w:tab w:val="left" w:pos="284"/>
        </w:tabs>
        <w:snapToGrid w:val="0"/>
        <w:spacing w:after="80" w:line="259" w:lineRule="auto"/>
        <w:ind w:hanging="219"/>
        <w:rPr>
          <w:rFonts w:ascii="PT Serif" w:eastAsia="MS Mincho" w:hAnsi="PT Serif"/>
          <w:sz w:val="18"/>
          <w:szCs w:val="18"/>
        </w:rPr>
      </w:pPr>
      <w:r w:rsidRPr="00462967">
        <w:rPr>
          <w:rFonts w:ascii="PT Serif" w:eastAsia="MS Mincho" w:hAnsi="PT Serif"/>
          <w:sz w:val="18"/>
          <w:szCs w:val="18"/>
        </w:rPr>
        <w:t>Project number in ZSI</w:t>
      </w:r>
      <w:r>
        <w:rPr>
          <w:rFonts w:ascii="PT Serif" w:eastAsia="MS Mincho" w:hAnsi="PT Serif"/>
          <w:sz w:val="18"/>
          <w:szCs w:val="18"/>
        </w:rPr>
        <w:t xml:space="preserve"> ……………………………………………………….</w:t>
      </w:r>
    </w:p>
    <w:p w14:paraId="4E4A903C" w14:textId="702AD6B2" w:rsidR="0003383A" w:rsidRPr="003E71B4" w:rsidRDefault="00462967" w:rsidP="0003383A">
      <w:pPr>
        <w:snapToGrid w:val="0"/>
        <w:spacing w:before="120" w:after="80" w:line="259" w:lineRule="auto"/>
        <w:jc w:val="both"/>
        <w:rPr>
          <w:rFonts w:ascii="PT Serif" w:hAnsi="PT Serif" w:cs="Times New Roman"/>
          <w:b/>
          <w:sz w:val="18"/>
          <w:szCs w:val="18"/>
        </w:rPr>
      </w:pPr>
      <w:r>
        <w:rPr>
          <w:rFonts w:ascii="PT Serif" w:hAnsi="PT Serif" w:cs="Times New Roman"/>
          <w:b/>
          <w:sz w:val="18"/>
          <w:szCs w:val="18"/>
        </w:rPr>
        <w:t>Comment</w:t>
      </w:r>
      <w:r w:rsidR="0003383A" w:rsidRPr="003E71B4">
        <w:rPr>
          <w:rFonts w:ascii="PT Serif" w:hAnsi="PT Serif" w:cs="Times New Roman"/>
          <w:b/>
          <w:sz w:val="18"/>
          <w:szCs w:val="18"/>
        </w:rPr>
        <w:t>:</w:t>
      </w:r>
    </w:p>
    <w:p w14:paraId="1D8C1A4D" w14:textId="507C419A" w:rsidR="0003383A" w:rsidRPr="00462967" w:rsidRDefault="00462967" w:rsidP="0003383A">
      <w:pPr>
        <w:widowControl/>
        <w:numPr>
          <w:ilvl w:val="0"/>
          <w:numId w:val="9"/>
        </w:numPr>
        <w:suppressAutoHyphens/>
        <w:snapToGrid w:val="0"/>
        <w:spacing w:before="120" w:after="80" w:line="259" w:lineRule="auto"/>
        <w:ind w:left="568" w:hanging="284"/>
        <w:jc w:val="both"/>
        <w:rPr>
          <w:rFonts w:ascii="PT Serif" w:hAnsi="PT Serif" w:cs="Times New Roman"/>
          <w:sz w:val="18"/>
          <w:szCs w:val="18"/>
          <w:lang w:val="en-GB"/>
        </w:rPr>
      </w:pPr>
      <w:r w:rsidRPr="00462967">
        <w:rPr>
          <w:rFonts w:ascii="PT Serif" w:hAnsi="PT Serif" w:cs="Times New Roman"/>
          <w:sz w:val="18"/>
          <w:szCs w:val="18"/>
          <w:lang w:val="en-GB"/>
        </w:rPr>
        <w:t>submitting an application to the Polish Patent Office (PPO) obliges to cover the fee related to the granting of the patent / protection right</w:t>
      </w:r>
      <w:r w:rsidR="0003383A" w:rsidRPr="00462967">
        <w:rPr>
          <w:rFonts w:ascii="PT Serif" w:hAnsi="PT Serif" w:cs="Times New Roman"/>
          <w:sz w:val="18"/>
          <w:szCs w:val="18"/>
          <w:lang w:val="en-GB"/>
        </w:rPr>
        <w:t>.</w:t>
      </w:r>
    </w:p>
    <w:p w14:paraId="22D9C0E9" w14:textId="7D952E33" w:rsidR="00741461" w:rsidRPr="00462967" w:rsidRDefault="00462967" w:rsidP="00741461">
      <w:pPr>
        <w:pStyle w:val="Akapitzlist"/>
        <w:numPr>
          <w:ilvl w:val="0"/>
          <w:numId w:val="9"/>
        </w:numPr>
        <w:tabs>
          <w:tab w:val="left" w:pos="284"/>
        </w:tabs>
        <w:snapToGrid w:val="0"/>
        <w:spacing w:after="80" w:line="259" w:lineRule="auto"/>
        <w:ind w:left="568" w:hanging="284"/>
        <w:contextualSpacing w:val="0"/>
        <w:rPr>
          <w:rFonts w:ascii="PT Serif" w:hAnsi="PT Serif" w:cs="Times New Roman"/>
          <w:sz w:val="18"/>
          <w:szCs w:val="18"/>
          <w:lang w:val="en-GB"/>
        </w:rPr>
      </w:pPr>
      <w:r w:rsidRPr="00462967">
        <w:rPr>
          <w:rFonts w:ascii="PT Serif" w:hAnsi="PT Serif" w:cs="Times New Roman"/>
          <w:sz w:val="18"/>
          <w:szCs w:val="18"/>
          <w:lang w:val="en-GB"/>
        </w:rPr>
        <w:t>failure to provide the data (project number in the ZSI) regarding the source of financing the application fee will result in withholding the application to the PPO until these data are established</w:t>
      </w:r>
      <w:r w:rsidR="0003383A" w:rsidRPr="00462967">
        <w:rPr>
          <w:rFonts w:ascii="PT Serif" w:hAnsi="PT Serif" w:cs="Times New Roman"/>
          <w:sz w:val="18"/>
          <w:szCs w:val="18"/>
          <w:lang w:val="en-GB"/>
        </w:rPr>
        <w:t xml:space="preserve">.  </w:t>
      </w:r>
    </w:p>
    <w:p w14:paraId="16CA6252" w14:textId="77777777" w:rsidR="00741461" w:rsidRPr="00462967" w:rsidRDefault="00741461" w:rsidP="00741461">
      <w:pPr>
        <w:pStyle w:val="Akapitzlist"/>
        <w:tabs>
          <w:tab w:val="left" w:pos="284"/>
        </w:tabs>
        <w:snapToGrid w:val="0"/>
        <w:spacing w:after="80" w:line="259" w:lineRule="auto"/>
        <w:ind w:left="568"/>
        <w:contextualSpacing w:val="0"/>
        <w:rPr>
          <w:rFonts w:ascii="PT Serif" w:hAnsi="PT Serif" w:cs="Times New Roman"/>
          <w:sz w:val="18"/>
          <w:szCs w:val="18"/>
          <w:lang w:val="en-GB"/>
        </w:rPr>
      </w:pPr>
    </w:p>
    <w:p w14:paraId="6D2A95B0" w14:textId="2F3A71C1" w:rsidR="0003383A" w:rsidRPr="00462967" w:rsidRDefault="00462967" w:rsidP="0099588F">
      <w:pPr>
        <w:widowControl/>
        <w:numPr>
          <w:ilvl w:val="0"/>
          <w:numId w:val="14"/>
        </w:numPr>
        <w:tabs>
          <w:tab w:val="left" w:pos="284"/>
        </w:tabs>
        <w:suppressAutoHyphens/>
        <w:snapToGrid w:val="0"/>
        <w:spacing w:line="259" w:lineRule="auto"/>
        <w:ind w:left="284" w:hanging="284"/>
        <w:rPr>
          <w:rFonts w:ascii="PT Serif" w:hAnsi="PT Serif" w:cs="Times New Roman"/>
          <w:b/>
          <w:sz w:val="18"/>
          <w:szCs w:val="18"/>
          <w:lang w:val="en-GB"/>
        </w:rPr>
      </w:pPr>
      <w:r w:rsidRPr="00462967">
        <w:rPr>
          <w:rFonts w:ascii="PT Serif" w:hAnsi="PT Serif" w:cs="Times New Roman"/>
          <w:b/>
          <w:sz w:val="18"/>
          <w:szCs w:val="18"/>
          <w:lang w:val="en-GB"/>
        </w:rPr>
        <w:t>Technology readiness levels (TRL), as assessed by the authors</w:t>
      </w:r>
      <w:r w:rsidR="0003383A" w:rsidRPr="00462967">
        <w:rPr>
          <w:rFonts w:ascii="PT Serif" w:hAnsi="PT Serif" w:cs="Times New Roman"/>
          <w:b/>
          <w:sz w:val="18"/>
          <w:szCs w:val="18"/>
          <w:lang w:val="en-GB"/>
        </w:rPr>
        <w:t>:**</w:t>
      </w:r>
    </w:p>
    <w:p w14:paraId="15BD8018" w14:textId="77777777" w:rsidR="0099588F" w:rsidRPr="00462967" w:rsidRDefault="0099588F" w:rsidP="0099588F">
      <w:pPr>
        <w:widowControl/>
        <w:tabs>
          <w:tab w:val="left" w:pos="284"/>
        </w:tabs>
        <w:suppressAutoHyphens/>
        <w:snapToGrid w:val="0"/>
        <w:spacing w:line="259" w:lineRule="auto"/>
        <w:ind w:left="284"/>
        <w:rPr>
          <w:rFonts w:ascii="PT Serif" w:hAnsi="PT Serif" w:cs="Times New Roman"/>
          <w:b/>
          <w:sz w:val="18"/>
          <w:szCs w:val="18"/>
          <w:lang w:val="en-GB"/>
        </w:rPr>
      </w:pPr>
    </w:p>
    <w:p w14:paraId="2B73BF99" w14:textId="0F9BAB19"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336357064"/>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TRL 1 – basic principles observed</w:t>
      </w:r>
    </w:p>
    <w:p w14:paraId="128A0D34" w14:textId="4FD90ABF"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522868655"/>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TRL 2 – technology concept formulated</w:t>
      </w:r>
    </w:p>
    <w:p w14:paraId="55293558" w14:textId="3DC7F848"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252255472"/>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3 – experimental proof of concept</w:t>
      </w:r>
    </w:p>
    <w:p w14:paraId="28F04650" w14:textId="683F988A"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075666949"/>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4 – technology validated in lab</w:t>
      </w:r>
    </w:p>
    <w:p w14:paraId="24C640A2" w14:textId="299A4BBF"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03802845"/>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5 – technology validated in relevant environment </w:t>
      </w:r>
    </w:p>
    <w:p w14:paraId="64AA4AF6" w14:textId="254A9834"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495337602"/>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6 – technology demonstrated in relevant environment </w:t>
      </w:r>
    </w:p>
    <w:p w14:paraId="740A9D79" w14:textId="5409688A"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300997697"/>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7 – system prototype demonstration in operational environment</w:t>
      </w:r>
    </w:p>
    <w:p w14:paraId="5648308E" w14:textId="6EF96958"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1324971444"/>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8 – system complete and qualified</w:t>
      </w:r>
    </w:p>
    <w:p w14:paraId="2A7B8C55" w14:textId="47B66D1E" w:rsidR="00462967" w:rsidRPr="00462967" w:rsidRDefault="00550CA4" w:rsidP="00462967">
      <w:pPr>
        <w:spacing w:after="80" w:line="259" w:lineRule="auto"/>
        <w:ind w:left="426"/>
        <w:rPr>
          <w:rFonts w:ascii="PT Serif" w:eastAsia="MS Mincho" w:hAnsi="PT Serif" w:cs="Times New Roman"/>
          <w:bCs/>
          <w:sz w:val="18"/>
          <w:szCs w:val="18"/>
          <w:lang w:val="en-GB"/>
        </w:rPr>
      </w:pPr>
      <w:sdt>
        <w:sdtPr>
          <w:rPr>
            <w:rFonts w:ascii="PT Serif" w:eastAsia="MS Mincho" w:hAnsi="PT Serif" w:cs="Times New Roman"/>
            <w:bCs/>
            <w:sz w:val="18"/>
            <w:szCs w:val="18"/>
            <w:lang w:val="en-GB"/>
          </w:rPr>
          <w:id w:val="339275829"/>
          <w14:checkbox>
            <w14:checked w14:val="0"/>
            <w14:checkedState w14:val="2612" w14:font="MS Gothic"/>
            <w14:uncheckedState w14:val="2610" w14:font="MS Gothic"/>
          </w14:checkbox>
        </w:sdtPr>
        <w:sdtEndPr/>
        <w:sdtContent>
          <w:r w:rsidR="00560301">
            <w:rPr>
              <w:rFonts w:ascii="MS Gothic" w:eastAsia="MS Gothic" w:hAnsi="MS Gothic" w:cs="Times New Roman" w:hint="eastAsia"/>
              <w:bCs/>
              <w:sz w:val="18"/>
              <w:szCs w:val="18"/>
              <w:lang w:val="en-GB"/>
            </w:rPr>
            <w:t>☐</w:t>
          </w:r>
        </w:sdtContent>
      </w:sdt>
      <w:r w:rsidR="00462967" w:rsidRPr="00462967">
        <w:rPr>
          <w:rFonts w:ascii="PT Serif" w:eastAsia="MS Mincho" w:hAnsi="PT Serif" w:cs="Times New Roman"/>
          <w:bCs/>
          <w:sz w:val="18"/>
          <w:szCs w:val="18"/>
          <w:lang w:val="en-GB"/>
        </w:rPr>
        <w:t xml:space="preserve"> TRL 9 – actual system proven in operational environment </w:t>
      </w:r>
    </w:p>
    <w:p w14:paraId="115F5CFF" w14:textId="77777777" w:rsidR="0099588F" w:rsidRPr="00462967" w:rsidRDefault="0099588F" w:rsidP="0003383A">
      <w:pPr>
        <w:spacing w:after="80" w:line="259" w:lineRule="auto"/>
        <w:ind w:left="426"/>
        <w:rPr>
          <w:rFonts w:ascii="PT Serif" w:eastAsia="MS Mincho" w:hAnsi="PT Serif" w:cs="Times New Roman"/>
          <w:bCs/>
          <w:sz w:val="18"/>
          <w:szCs w:val="18"/>
          <w:lang w:val="en-GB"/>
        </w:rPr>
      </w:pPr>
    </w:p>
    <w:p w14:paraId="3931728E" w14:textId="1552F6CE" w:rsidR="0003383A" w:rsidRPr="00560301" w:rsidRDefault="00560301" w:rsidP="00560301">
      <w:pPr>
        <w:widowControl/>
        <w:numPr>
          <w:ilvl w:val="0"/>
          <w:numId w:val="14"/>
        </w:numPr>
        <w:tabs>
          <w:tab w:val="left" w:pos="284"/>
        </w:tabs>
        <w:suppressAutoHyphens/>
        <w:snapToGrid w:val="0"/>
        <w:ind w:left="284"/>
        <w:contextualSpacing/>
        <w:jc w:val="both"/>
        <w:rPr>
          <w:rFonts w:ascii="PT Serif" w:hAnsi="PT Serif" w:cs="Times New Roman"/>
          <w:bCs/>
          <w:sz w:val="18"/>
          <w:szCs w:val="18"/>
          <w:lang w:val="en-GB"/>
        </w:rPr>
      </w:pPr>
      <w:r w:rsidRPr="00560301">
        <w:rPr>
          <w:rFonts w:ascii="PT Serif" w:hAnsi="PT Serif" w:cs="Times New Roman"/>
          <w:b/>
          <w:sz w:val="18"/>
          <w:szCs w:val="18"/>
          <w:lang w:val="en-GB"/>
        </w:rPr>
        <w:t xml:space="preserve">Information on the current or expected state of implementation works (is there any company interested / potentially interested in the implementation, implementation works schedule, etc.): </w:t>
      </w:r>
      <w:r w:rsidRPr="00560301">
        <w:rPr>
          <w:rFonts w:ascii="PT Serif" w:hAnsi="PT Serif" w:cs="Times New Roman"/>
          <w:bCs/>
          <w:sz w:val="18"/>
          <w:szCs w:val="18"/>
          <w:lang w:val="en-GB"/>
        </w:rPr>
        <w:t>……………………………………………….……………………...........................................................</w:t>
      </w:r>
      <w:r>
        <w:rPr>
          <w:rFonts w:ascii="PT Serif" w:hAnsi="PT Serif" w:cs="Times New Roman"/>
          <w:bCs/>
          <w:sz w:val="18"/>
          <w:szCs w:val="18"/>
          <w:lang w:val="en-GB"/>
        </w:rPr>
        <w:t>..........................................................................................................</w:t>
      </w:r>
      <w:r w:rsidRPr="00560301">
        <w:rPr>
          <w:rFonts w:ascii="PT Serif" w:hAnsi="PT Serif" w:cs="Times New Roman"/>
          <w:bCs/>
          <w:sz w:val="18"/>
          <w:szCs w:val="18"/>
          <w:lang w:val="en-GB"/>
        </w:rPr>
        <w:t>……………………………………………………………………………………………………..</w:t>
      </w:r>
    </w:p>
    <w:p w14:paraId="39047B64" w14:textId="77777777" w:rsidR="0003383A" w:rsidRPr="00560301" w:rsidRDefault="0003383A" w:rsidP="0003383A">
      <w:pPr>
        <w:widowControl/>
        <w:tabs>
          <w:tab w:val="left" w:pos="284"/>
        </w:tabs>
        <w:suppressAutoHyphens/>
        <w:snapToGrid w:val="0"/>
        <w:ind w:left="357"/>
        <w:contextualSpacing/>
        <w:rPr>
          <w:rFonts w:ascii="PT Serif" w:hAnsi="PT Serif" w:cs="Times New Roman"/>
          <w:bCs/>
          <w:sz w:val="18"/>
          <w:szCs w:val="18"/>
          <w:lang w:val="en-GB"/>
        </w:rPr>
      </w:pPr>
    </w:p>
    <w:p w14:paraId="7BFE81F1" w14:textId="553E6B8E" w:rsidR="0003383A" w:rsidRPr="00560301" w:rsidRDefault="0003383A" w:rsidP="0099588F">
      <w:pPr>
        <w:widowControl/>
        <w:numPr>
          <w:ilvl w:val="0"/>
          <w:numId w:val="14"/>
        </w:numPr>
        <w:tabs>
          <w:tab w:val="left" w:pos="284"/>
        </w:tabs>
        <w:suppressAutoHyphens/>
        <w:snapToGrid w:val="0"/>
        <w:spacing w:line="276" w:lineRule="auto"/>
        <w:ind w:left="284" w:hanging="284"/>
        <w:contextualSpacing/>
        <w:rPr>
          <w:rFonts w:ascii="PT Serif" w:hAnsi="PT Serif" w:cs="Times New Roman"/>
          <w:sz w:val="18"/>
          <w:szCs w:val="18"/>
          <w:lang w:val="en-GB"/>
        </w:rPr>
      </w:pPr>
      <w:r w:rsidRPr="00560301">
        <w:rPr>
          <w:rFonts w:ascii="PT Serif" w:hAnsi="PT Serif" w:cs="Times New Roman"/>
          <w:b/>
          <w:sz w:val="18"/>
          <w:szCs w:val="18"/>
          <w:lang w:val="en-GB"/>
        </w:rPr>
        <w:t xml:space="preserve"> </w:t>
      </w:r>
      <w:r w:rsidR="00560301" w:rsidRPr="00560301">
        <w:rPr>
          <w:rFonts w:ascii="PT Serif" w:hAnsi="PT Serif" w:cs="Times New Roman"/>
          <w:b/>
          <w:sz w:val="18"/>
          <w:szCs w:val="18"/>
          <w:lang w:val="en-GB"/>
        </w:rPr>
        <w:t>Is the filing of an inventive project an indicator of project completion</w:t>
      </w:r>
      <w:r w:rsidR="00C54F1D" w:rsidRPr="00560301">
        <w:rPr>
          <w:rFonts w:ascii="PT Serif" w:hAnsi="PT Serif" w:cs="Times New Roman"/>
          <w:b/>
          <w:sz w:val="18"/>
          <w:szCs w:val="18"/>
          <w:lang w:val="en-GB"/>
        </w:rPr>
        <w:t>:*</w:t>
      </w:r>
    </w:p>
    <w:p w14:paraId="6DCBF9DA" w14:textId="43E01D05" w:rsidR="0003383A" w:rsidRPr="00560301" w:rsidRDefault="00550CA4" w:rsidP="0003383A">
      <w:pPr>
        <w:jc w:val="center"/>
        <w:rPr>
          <w:rFonts w:ascii="PT Serif" w:hAnsi="PT Serif" w:cs="Times New Roman"/>
          <w:sz w:val="18"/>
          <w:szCs w:val="18"/>
          <w:lang w:val="en-GB"/>
        </w:rPr>
      </w:pPr>
      <w:sdt>
        <w:sdtPr>
          <w:rPr>
            <w:rFonts w:ascii="PT Serif" w:hAnsi="PT Serif" w:cs="Times New Roman"/>
            <w:sz w:val="18"/>
            <w:szCs w:val="18"/>
            <w:lang w:val="en-GB"/>
          </w:rPr>
          <w:id w:val="905952205"/>
          <w14:checkbox>
            <w14:checked w14:val="0"/>
            <w14:checkedState w14:val="2612" w14:font="MS Gothic"/>
            <w14:uncheckedState w14:val="2610" w14:font="MS Gothic"/>
          </w14:checkbox>
        </w:sdtPr>
        <w:sdtEndPr/>
        <w:sdtContent>
          <w:r w:rsidR="0099588F" w:rsidRPr="00560301">
            <w:rPr>
              <w:rFonts w:ascii="MS Gothic" w:eastAsia="MS Gothic" w:hAnsi="MS Gothic" w:cs="Times New Roman" w:hint="eastAsia"/>
              <w:sz w:val="18"/>
              <w:szCs w:val="18"/>
              <w:lang w:val="en-GB"/>
            </w:rPr>
            <w:t>☐</w:t>
          </w:r>
        </w:sdtContent>
      </w:sdt>
      <w:r w:rsidR="00560301" w:rsidRPr="00560301">
        <w:rPr>
          <w:rFonts w:ascii="PT Serif" w:hAnsi="PT Serif" w:cs="Times New Roman"/>
          <w:sz w:val="18"/>
          <w:szCs w:val="18"/>
          <w:lang w:val="en-GB"/>
        </w:rPr>
        <w:t>YES</w:t>
      </w:r>
      <w:r w:rsidR="0003383A" w:rsidRPr="00560301">
        <w:rPr>
          <w:rFonts w:ascii="PT Serif" w:hAnsi="PT Serif" w:cs="Times New Roman"/>
          <w:sz w:val="18"/>
          <w:szCs w:val="18"/>
          <w:lang w:val="en-GB"/>
        </w:rPr>
        <w:t xml:space="preserve">          </w:t>
      </w:r>
      <w:sdt>
        <w:sdtPr>
          <w:rPr>
            <w:rFonts w:ascii="PT Serif" w:hAnsi="PT Serif" w:cs="Times New Roman"/>
            <w:sz w:val="18"/>
            <w:szCs w:val="18"/>
            <w:lang w:val="en-GB"/>
          </w:rPr>
          <w:id w:val="-3440043"/>
          <w14:checkbox>
            <w14:checked w14:val="0"/>
            <w14:checkedState w14:val="2612" w14:font="MS Gothic"/>
            <w14:uncheckedState w14:val="2610" w14:font="MS Gothic"/>
          </w14:checkbox>
        </w:sdtPr>
        <w:sdtEndPr/>
        <w:sdtContent>
          <w:r w:rsidR="0003383A" w:rsidRPr="00560301">
            <w:rPr>
              <w:rFonts w:ascii="MS Gothic" w:eastAsia="MS Gothic" w:hAnsi="MS Gothic" w:cs="Times New Roman" w:hint="eastAsia"/>
              <w:sz w:val="18"/>
              <w:szCs w:val="18"/>
              <w:lang w:val="en-GB"/>
            </w:rPr>
            <w:t>☐</w:t>
          </w:r>
        </w:sdtContent>
      </w:sdt>
      <w:r w:rsidR="00560301" w:rsidRPr="00560301">
        <w:rPr>
          <w:rFonts w:ascii="PT Serif" w:hAnsi="PT Serif" w:cs="Times New Roman"/>
          <w:sz w:val="18"/>
          <w:szCs w:val="18"/>
          <w:lang w:val="en-GB"/>
        </w:rPr>
        <w:t>NO</w:t>
      </w:r>
    </w:p>
    <w:p w14:paraId="453D1169" w14:textId="77777777" w:rsidR="0003383A" w:rsidRPr="00560301" w:rsidRDefault="0003383A" w:rsidP="0003383A">
      <w:pPr>
        <w:jc w:val="center"/>
        <w:rPr>
          <w:rFonts w:ascii="PT Serif" w:hAnsi="PT Serif" w:cs="Times New Roman"/>
          <w:sz w:val="18"/>
          <w:szCs w:val="18"/>
          <w:lang w:val="en-GB"/>
        </w:rPr>
      </w:pPr>
    </w:p>
    <w:p w14:paraId="56D870B2" w14:textId="31EEBC06" w:rsidR="0003383A" w:rsidRPr="00560301" w:rsidRDefault="00560301" w:rsidP="0003383A">
      <w:pPr>
        <w:spacing w:after="120" w:line="360" w:lineRule="auto"/>
        <w:rPr>
          <w:rFonts w:ascii="PT Serif" w:hAnsi="PT Serif" w:cs="Times New Roman"/>
          <w:bCs/>
          <w:sz w:val="18"/>
          <w:szCs w:val="18"/>
          <w:lang w:val="en-GB"/>
        </w:rPr>
      </w:pPr>
      <w:r w:rsidRPr="00560301">
        <w:rPr>
          <w:rFonts w:ascii="PT Serif" w:hAnsi="PT Serif" w:cs="Times New Roman"/>
          <w:sz w:val="18"/>
          <w:szCs w:val="18"/>
          <w:lang w:val="en-GB"/>
        </w:rPr>
        <w:t>If YES, the project name and number is..………………………………………………………………………………………</w:t>
      </w:r>
    </w:p>
    <w:p w14:paraId="48684EEE" w14:textId="77777777" w:rsidR="00B94CF8" w:rsidRPr="00560301" w:rsidRDefault="00B94CF8" w:rsidP="0003383A">
      <w:pPr>
        <w:spacing w:after="120" w:line="360" w:lineRule="auto"/>
        <w:rPr>
          <w:rFonts w:ascii="PT Serif" w:hAnsi="PT Serif" w:cs="Times New Roman"/>
          <w:bCs/>
          <w:sz w:val="18"/>
          <w:szCs w:val="18"/>
          <w:lang w:val="en-GB"/>
        </w:rPr>
      </w:pPr>
    </w:p>
    <w:p w14:paraId="3CCE6D84" w14:textId="11933B72" w:rsidR="00B13346" w:rsidRPr="00560301" w:rsidRDefault="00560301" w:rsidP="0003383A">
      <w:pPr>
        <w:spacing w:after="120" w:line="360" w:lineRule="auto"/>
        <w:ind w:left="426"/>
        <w:jc w:val="right"/>
        <w:rPr>
          <w:rFonts w:ascii="Times New Roman" w:hAnsi="Times New Roman" w:cs="Times New Roman"/>
          <w:bCs/>
          <w:sz w:val="22"/>
          <w:szCs w:val="22"/>
          <w:lang w:val="en-GB"/>
        </w:rPr>
      </w:pPr>
      <w:r w:rsidRPr="00560301">
        <w:rPr>
          <w:rFonts w:ascii="PT Serif" w:hAnsi="PT Serif" w:cs="Times New Roman"/>
          <w:bCs/>
          <w:sz w:val="18"/>
          <w:szCs w:val="18"/>
          <w:lang w:val="en-GB"/>
        </w:rPr>
        <w:t xml:space="preserve">Signature of  Principal </w:t>
      </w:r>
      <w:r>
        <w:rPr>
          <w:rFonts w:ascii="PT Serif" w:hAnsi="PT Serif" w:cs="Times New Roman"/>
          <w:bCs/>
          <w:sz w:val="18"/>
          <w:szCs w:val="18"/>
          <w:lang w:val="en-GB"/>
        </w:rPr>
        <w:br/>
      </w:r>
      <w:r w:rsidRPr="00560301">
        <w:rPr>
          <w:rFonts w:ascii="PT Serif" w:hAnsi="PT Serif" w:cs="Times New Roman"/>
          <w:bCs/>
          <w:sz w:val="18"/>
          <w:szCs w:val="18"/>
          <w:lang w:val="en-GB"/>
        </w:rPr>
        <w:t>of Institute /Board/ University/Institution</w:t>
      </w:r>
    </w:p>
    <w:p w14:paraId="564C3638" w14:textId="537E2140" w:rsidR="0003383A" w:rsidRPr="00C0771D" w:rsidRDefault="00560301" w:rsidP="0003383A">
      <w:pPr>
        <w:spacing w:after="120" w:line="360" w:lineRule="auto"/>
        <w:ind w:left="426"/>
        <w:jc w:val="right"/>
        <w:rPr>
          <w:rFonts w:ascii="Times New Roman" w:hAnsi="Times New Roman" w:cs="Times New Roman"/>
          <w:b/>
          <w:sz w:val="22"/>
          <w:szCs w:val="22"/>
          <w:lang w:val="en-GB"/>
        </w:rPr>
      </w:pPr>
      <w:r w:rsidRPr="00C0771D">
        <w:rPr>
          <w:rFonts w:ascii="Times New Roman" w:hAnsi="Times New Roman" w:cs="Times New Roman"/>
          <w:bCs/>
          <w:sz w:val="22"/>
          <w:szCs w:val="22"/>
          <w:lang w:val="en-GB"/>
        </w:rPr>
        <w:t>…</w:t>
      </w:r>
      <w:r w:rsidR="0003383A" w:rsidRPr="00C0771D">
        <w:rPr>
          <w:rFonts w:ascii="Times New Roman" w:hAnsi="Times New Roman" w:cs="Times New Roman"/>
          <w:bCs/>
          <w:sz w:val="22"/>
          <w:szCs w:val="22"/>
          <w:lang w:val="en-GB"/>
        </w:rPr>
        <w:t>……………………………………..</w:t>
      </w:r>
    </w:p>
    <w:p w14:paraId="44C8F74F" w14:textId="28CE6373" w:rsidR="00B94CF8" w:rsidRPr="00C0771D" w:rsidRDefault="00B94CF8" w:rsidP="00B13346">
      <w:pPr>
        <w:autoSpaceDN w:val="0"/>
        <w:spacing w:after="120"/>
        <w:textAlignment w:val="baseline"/>
        <w:rPr>
          <w:rFonts w:ascii="PT Serif" w:hAnsi="PT Serif" w:cs="Times New Roman"/>
          <w:b/>
          <w:sz w:val="18"/>
          <w:szCs w:val="18"/>
          <w:lang w:val="en-GB"/>
        </w:rPr>
      </w:pPr>
    </w:p>
    <w:p w14:paraId="10CA0C65" w14:textId="77777777" w:rsidR="00560301" w:rsidRPr="00C0771D" w:rsidRDefault="00560301" w:rsidP="00B13346">
      <w:pPr>
        <w:autoSpaceDN w:val="0"/>
        <w:spacing w:after="120"/>
        <w:textAlignment w:val="baseline"/>
        <w:rPr>
          <w:rFonts w:ascii="PT Serif" w:hAnsi="PT Serif" w:cs="Times New Roman"/>
          <w:b/>
          <w:sz w:val="18"/>
          <w:szCs w:val="18"/>
          <w:lang w:val="en-GB"/>
        </w:rPr>
      </w:pPr>
    </w:p>
    <w:p w14:paraId="6FB05E35" w14:textId="77777777" w:rsidR="00C0771D" w:rsidRPr="00C0771D" w:rsidRDefault="00C0771D" w:rsidP="00C0771D">
      <w:pPr>
        <w:widowControl/>
        <w:spacing w:after="160" w:line="256" w:lineRule="auto"/>
        <w:jc w:val="center"/>
        <w:rPr>
          <w:rFonts w:ascii="PT Serif" w:eastAsia="Calibri" w:hAnsi="PT Serif" w:cs="Times New Roman"/>
          <w:b/>
          <w:color w:val="auto"/>
          <w:sz w:val="18"/>
          <w:szCs w:val="18"/>
          <w:lang w:val="en-GB" w:eastAsia="en-US" w:bidi="ar-SA"/>
        </w:rPr>
      </w:pPr>
      <w:r w:rsidRPr="00C0771D">
        <w:rPr>
          <w:rFonts w:ascii="PT Serif" w:eastAsia="Calibri" w:hAnsi="PT Serif" w:cs="Times New Roman"/>
          <w:b/>
          <w:color w:val="auto"/>
          <w:sz w:val="18"/>
          <w:szCs w:val="18"/>
          <w:lang w:val="en-GB" w:eastAsia="en-US" w:bidi="ar-SA"/>
        </w:rPr>
        <w:t>GDPR Information Clause</w:t>
      </w:r>
    </w:p>
    <w:p w14:paraId="5C1AFF67" w14:textId="77777777" w:rsidR="00C0771D" w:rsidRPr="00C0771D" w:rsidRDefault="00C0771D" w:rsidP="00C0771D">
      <w:pPr>
        <w:widowControl/>
        <w:spacing w:after="160" w:line="256" w:lineRule="auto"/>
        <w:jc w:val="center"/>
        <w:rPr>
          <w:rFonts w:ascii="PT Serif" w:eastAsia="Calibri" w:hAnsi="PT Serif" w:cs="Times New Roman"/>
          <w:b/>
          <w:color w:val="auto"/>
          <w:sz w:val="18"/>
          <w:szCs w:val="18"/>
          <w:lang w:val="en-GB" w:eastAsia="en-US" w:bidi="ar-SA"/>
        </w:rPr>
      </w:pPr>
    </w:p>
    <w:p w14:paraId="12C4FED8" w14:textId="77777777" w:rsidR="00C0771D" w:rsidRPr="00C0771D" w:rsidRDefault="00C0771D" w:rsidP="00C0771D">
      <w:pPr>
        <w:widowControl/>
        <w:spacing w:after="160" w:line="256" w:lineRule="auto"/>
        <w:rPr>
          <w:rFonts w:ascii="PT Serif" w:eastAsia="Calibri" w:hAnsi="PT Serif" w:cs="Times New Roman"/>
          <w:b/>
          <w:color w:val="auto"/>
          <w:sz w:val="18"/>
          <w:szCs w:val="18"/>
          <w:lang w:val="en-GB" w:eastAsia="en-US" w:bidi="ar-SA"/>
        </w:rPr>
      </w:pPr>
      <w:r w:rsidRPr="00C0771D">
        <w:rPr>
          <w:rFonts w:ascii="PT Serif" w:eastAsia="Calibri" w:hAnsi="PT Serif" w:cs="Times New Roman"/>
          <w:b/>
          <w:color w:val="auto"/>
          <w:sz w:val="18"/>
          <w:szCs w:val="18"/>
          <w:lang w:val="en-GB" w:eastAsia="en-US" w:bidi="ar-SA"/>
        </w:rPr>
        <w:t>I. Legal basis</w:t>
      </w:r>
    </w:p>
    <w:p w14:paraId="2A715194"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Regulation (EU) 2016/679 of the European Parliament and of the Council of 27 April 2016 on the protection of individuals with regard to the processing of personal data and on the free movement of such data, and repealing Directive 95/46 / EC (General Data Protection Regulation) effective in Poland from May 25, 2018. Act of May 10, 2018 on the protection of personal data (Journal of Laws 2018, item 1000).</w:t>
      </w:r>
    </w:p>
    <w:p w14:paraId="58535B94" w14:textId="77777777" w:rsidR="00C0771D" w:rsidRPr="00C0771D" w:rsidRDefault="00C0771D" w:rsidP="00C0771D">
      <w:pPr>
        <w:widowControl/>
        <w:spacing w:after="160" w:line="256" w:lineRule="auto"/>
        <w:jc w:val="both"/>
        <w:rPr>
          <w:rFonts w:ascii="PT Serif" w:eastAsia="Calibri" w:hAnsi="PT Serif" w:cs="Times New Roman"/>
          <w:b/>
          <w:color w:val="auto"/>
          <w:sz w:val="18"/>
          <w:szCs w:val="18"/>
          <w:lang w:val="en-GB" w:eastAsia="en-US" w:bidi="ar-SA"/>
        </w:rPr>
      </w:pPr>
      <w:r w:rsidRPr="00C0771D">
        <w:rPr>
          <w:rFonts w:ascii="PT Serif" w:eastAsia="Calibri" w:hAnsi="PT Serif" w:cs="Times New Roman"/>
          <w:b/>
          <w:color w:val="auto"/>
          <w:sz w:val="18"/>
          <w:szCs w:val="18"/>
          <w:lang w:val="en-GB" w:eastAsia="en-US" w:bidi="ar-SA"/>
        </w:rPr>
        <w:t>II. Administration of the data</w:t>
      </w:r>
    </w:p>
    <w:p w14:paraId="10ED1B2E"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The administrator, i.e. the entity processing your personal data is the Silesian University of Technology with headquarters in Gliwice (44-100) at ul. Akademicka 2A, represented by the Rector, hereinafter referred to as the University.</w:t>
      </w:r>
    </w:p>
    <w:p w14:paraId="73386217"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The Rector has appointed a Data Protection Officer whom you may contact by the e-mail: iod@polsl.pl or via traditional mail to the following address: Politechnika Śląska, 44-100 Gliwice, ul. Akademicka 2A.</w:t>
      </w:r>
    </w:p>
    <w:p w14:paraId="5517F6E7"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 xml:space="preserve">The Data Protection Office (DPO) sets the purposes and methods of personal data processing, and is also obliged - taking into account the nature, scope, context and purposes of processing as well as the risk of violation of the rights or freedoms </w:t>
      </w:r>
      <w:r w:rsidRPr="00C0771D">
        <w:rPr>
          <w:rFonts w:ascii="PT Serif" w:eastAsia="Calibri" w:hAnsi="PT Serif" w:cs="Times New Roman"/>
          <w:color w:val="auto"/>
          <w:sz w:val="18"/>
          <w:szCs w:val="18"/>
          <w:lang w:val="en-GB" w:eastAsia="en-US" w:bidi="ar-SA"/>
        </w:rPr>
        <w:lastRenderedPageBreak/>
        <w:t>of persons of various probability and severity of threat - to implement appropriate technical and organizational measures to process personal data in accordance with the GDPR.</w:t>
      </w:r>
    </w:p>
    <w:p w14:paraId="1367E126" w14:textId="77777777" w:rsidR="00C0771D" w:rsidRPr="00C0771D" w:rsidRDefault="00C0771D" w:rsidP="00C0771D">
      <w:pPr>
        <w:widowControl/>
        <w:spacing w:after="160" w:line="256" w:lineRule="auto"/>
        <w:jc w:val="both"/>
        <w:rPr>
          <w:rFonts w:ascii="PT Serif" w:eastAsia="Calibri" w:hAnsi="PT Serif" w:cs="Times New Roman"/>
          <w:b/>
          <w:color w:val="auto"/>
          <w:sz w:val="18"/>
          <w:szCs w:val="18"/>
          <w:lang w:val="en-GB" w:eastAsia="en-US" w:bidi="ar-SA"/>
        </w:rPr>
      </w:pPr>
      <w:r w:rsidRPr="00C0771D">
        <w:rPr>
          <w:rFonts w:ascii="PT Serif" w:eastAsia="Calibri" w:hAnsi="PT Serif" w:cs="Times New Roman"/>
          <w:b/>
          <w:color w:val="auto"/>
          <w:sz w:val="18"/>
          <w:szCs w:val="18"/>
          <w:lang w:val="en-GB" w:eastAsia="en-US" w:bidi="ar-SA"/>
        </w:rPr>
        <w:t xml:space="preserve">III. Purposes of the processing </w:t>
      </w:r>
    </w:p>
    <w:p w14:paraId="1335317E"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We will process your personal data in the process of submitting intellectual property (IP) to the Patent Office of the Republic of Poland and in the process of paying remuneration in the case of commercialization of the intellectual property of which you are the creator.</w:t>
      </w:r>
    </w:p>
    <w:p w14:paraId="7AB87B92"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We will process your personal data for purposes as follows (Art. 6 GDPR Lawfulness of processing):</w:t>
      </w:r>
    </w:p>
    <w:p w14:paraId="12699736" w14:textId="77777777" w:rsidR="00C0771D" w:rsidRPr="00C0771D" w:rsidRDefault="00C0771D" w:rsidP="00C0771D">
      <w:pPr>
        <w:widowControl/>
        <w:numPr>
          <w:ilvl w:val="0"/>
          <w:numId w:val="18"/>
        </w:numPr>
        <w:spacing w:after="160" w:line="256" w:lineRule="auto"/>
        <w:contextualSpacing/>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processing is necessary for the performance of a contract to which the data subject is party or in order to take steps at the request of the data subject prior to entering into a contract;</w:t>
      </w:r>
    </w:p>
    <w:p w14:paraId="77DAC02A" w14:textId="77777777" w:rsidR="00C0771D" w:rsidRPr="00C0771D" w:rsidRDefault="00C0771D" w:rsidP="00C0771D">
      <w:pPr>
        <w:widowControl/>
        <w:numPr>
          <w:ilvl w:val="0"/>
          <w:numId w:val="18"/>
        </w:numPr>
        <w:spacing w:after="160" w:line="256" w:lineRule="auto"/>
        <w:contextualSpacing/>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processing is necessary for compliance with a legal obligation to which the controller is subject;</w:t>
      </w:r>
    </w:p>
    <w:p w14:paraId="1E0B0B63" w14:textId="77777777" w:rsidR="00C0771D" w:rsidRPr="00C0771D" w:rsidRDefault="00C0771D" w:rsidP="00C0771D">
      <w:pPr>
        <w:widowControl/>
        <w:numPr>
          <w:ilvl w:val="0"/>
          <w:numId w:val="18"/>
        </w:numPr>
        <w:spacing w:after="160" w:line="256" w:lineRule="auto"/>
        <w:contextualSpacing/>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processing is necessary for the performance of a task carried out in the public interest or in the exercise of official authority vested in the controller;</w:t>
      </w:r>
    </w:p>
    <w:p w14:paraId="28C09FD2"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Providing personal data is voluntary, but necessary for submitting intellectual property (IP) to the Patent Office of the Republic of Poland and for paying the creator’s remuneration in case of IP commercialization. If the data is not provided, it will not be possible to implement the above-mentioned purposes.</w:t>
      </w:r>
    </w:p>
    <w:p w14:paraId="00C00061" w14:textId="77777777" w:rsidR="00C0771D" w:rsidRPr="00C0771D" w:rsidRDefault="00C0771D" w:rsidP="00C0771D">
      <w:pPr>
        <w:widowControl/>
        <w:spacing w:after="160" w:line="256" w:lineRule="auto"/>
        <w:jc w:val="both"/>
        <w:rPr>
          <w:rFonts w:ascii="PT Serif" w:eastAsia="Calibri" w:hAnsi="PT Serif" w:cs="Times New Roman"/>
          <w:b/>
          <w:color w:val="auto"/>
          <w:sz w:val="18"/>
          <w:szCs w:val="18"/>
          <w:lang w:val="en-GB" w:eastAsia="en-US" w:bidi="ar-SA"/>
        </w:rPr>
      </w:pPr>
      <w:r w:rsidRPr="00C0771D">
        <w:rPr>
          <w:rFonts w:ascii="PT Serif" w:eastAsia="Calibri" w:hAnsi="PT Serif" w:cs="Times New Roman"/>
          <w:b/>
          <w:color w:val="auto"/>
          <w:sz w:val="18"/>
          <w:szCs w:val="18"/>
          <w:lang w:val="en-GB" w:eastAsia="en-US" w:bidi="ar-SA"/>
        </w:rPr>
        <w:t>IV. Personal data retention period</w:t>
      </w:r>
    </w:p>
    <w:p w14:paraId="60DB287B"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 xml:space="preserve">We will process your personal data until the legal protection of the intellectual property ceases or until the contract commercializing your intellectual property terminates or expires. </w:t>
      </w:r>
    </w:p>
    <w:p w14:paraId="52ACED12" w14:textId="77777777" w:rsidR="00C0771D" w:rsidRPr="00C0771D" w:rsidRDefault="00C0771D" w:rsidP="00C0771D">
      <w:pPr>
        <w:widowControl/>
        <w:spacing w:after="160" w:line="256" w:lineRule="auto"/>
        <w:jc w:val="both"/>
        <w:rPr>
          <w:rFonts w:ascii="PT Serif" w:eastAsia="Calibri" w:hAnsi="PT Serif" w:cs="Times New Roman"/>
          <w:b/>
          <w:color w:val="auto"/>
          <w:sz w:val="18"/>
          <w:szCs w:val="18"/>
          <w:lang w:val="en-US" w:eastAsia="en-US" w:bidi="ar-SA"/>
        </w:rPr>
      </w:pPr>
      <w:r w:rsidRPr="00C0771D">
        <w:rPr>
          <w:rFonts w:ascii="PT Serif" w:eastAsia="Calibri" w:hAnsi="PT Serif" w:cs="Times New Roman"/>
          <w:b/>
          <w:color w:val="auto"/>
          <w:sz w:val="18"/>
          <w:szCs w:val="18"/>
          <w:lang w:val="en-US" w:eastAsia="en-US" w:bidi="ar-SA"/>
        </w:rPr>
        <w:t xml:space="preserve">V. Personal data recipients </w:t>
      </w:r>
    </w:p>
    <w:p w14:paraId="4F0FB08B"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Access to your personal data will be granted to authorized employees of the Silesian University of Technology who must process your data as regards the task being carried out.</w:t>
      </w:r>
    </w:p>
    <w:p w14:paraId="27F498A4"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Recipients of data may also be entities whom the DPO will instruct the performance of certain activities, which involves the need to process personal data.</w:t>
      </w:r>
    </w:p>
    <w:p w14:paraId="6D90A4BE"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In order to ensure proper protection of personal data, a contract on entrusting personal data processing has been signed with these recipients.</w:t>
      </w:r>
    </w:p>
    <w:p w14:paraId="610CECB5"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GB" w:eastAsia="en-US" w:bidi="ar-SA"/>
        </w:rPr>
      </w:pPr>
      <w:r w:rsidRPr="00C0771D">
        <w:rPr>
          <w:rFonts w:ascii="PT Serif" w:eastAsia="Calibri" w:hAnsi="PT Serif" w:cs="Times New Roman"/>
          <w:color w:val="auto"/>
          <w:sz w:val="18"/>
          <w:szCs w:val="18"/>
          <w:lang w:val="en-GB" w:eastAsia="en-US" w:bidi="ar-SA"/>
        </w:rPr>
        <w:t>We may transfer your data to authorities or public entities authorized to obtain data on the basis of applicable law, e.g. courts, law enforcement authorities or state institutions, when they make a request, based on an appropriate legal basis.</w:t>
      </w:r>
    </w:p>
    <w:p w14:paraId="38C11CBD" w14:textId="77777777" w:rsidR="00C0771D" w:rsidRPr="00C0771D" w:rsidRDefault="00C0771D" w:rsidP="00C0771D">
      <w:pPr>
        <w:widowControl/>
        <w:spacing w:after="160" w:line="256" w:lineRule="auto"/>
        <w:jc w:val="both"/>
        <w:rPr>
          <w:rFonts w:ascii="PT Serif" w:eastAsia="Calibri" w:hAnsi="PT Serif" w:cs="Times New Roman"/>
          <w:b/>
          <w:color w:val="auto"/>
          <w:sz w:val="18"/>
          <w:szCs w:val="18"/>
          <w:lang w:val="en-US" w:eastAsia="en-US" w:bidi="ar-SA"/>
        </w:rPr>
      </w:pPr>
      <w:r w:rsidRPr="00C0771D">
        <w:rPr>
          <w:rFonts w:ascii="PT Serif" w:eastAsia="Calibri" w:hAnsi="PT Serif" w:cs="Times New Roman"/>
          <w:b/>
          <w:color w:val="auto"/>
          <w:sz w:val="18"/>
          <w:szCs w:val="18"/>
          <w:lang w:val="en-US" w:eastAsia="en-US" w:bidi="ar-SA"/>
        </w:rPr>
        <w:t>VI. Rights related to data processing</w:t>
      </w:r>
    </w:p>
    <w:p w14:paraId="63783F9F"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You may withdraw your consent to personal data processing at any time through sending an e-mail at iod@polsl.pl.</w:t>
      </w:r>
    </w:p>
    <w:p w14:paraId="172DA31C"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We want to remind you, simultaneously, that your withdrawal of consent does not affect the lawfulness of the processing which has been carried out based on your consent before its withdrawal.</w:t>
      </w:r>
    </w:p>
    <w:p w14:paraId="4CD735AC"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r w:rsidRPr="00C0771D">
        <w:rPr>
          <w:rFonts w:ascii="PT Serif" w:eastAsia="Calibri" w:hAnsi="PT Serif" w:cs="Times New Roman"/>
          <w:color w:val="auto"/>
          <w:sz w:val="18"/>
          <w:szCs w:val="18"/>
          <w:lang w:val="en-US" w:eastAsia="en-US" w:bidi="ar-SA"/>
        </w:rPr>
        <w:t>We guarantee you all of your rights on the terms laid down by the GDPR, i.e., the right to: access to data and receive a copy thereof, correct your personal data, limit personal data processing, delete personal data (subject to Art. 17 par. 3 of the GDPR); lodge a complaint with the President of the Office for Data Protection, if you believe that personal data processing violates the law on the protection of personal data.</w:t>
      </w:r>
    </w:p>
    <w:p w14:paraId="17251EA5" w14:textId="77777777" w:rsidR="00C0771D" w:rsidRPr="00C0771D" w:rsidRDefault="00C0771D" w:rsidP="00C0771D">
      <w:pPr>
        <w:widowControl/>
        <w:spacing w:after="160" w:line="256" w:lineRule="auto"/>
        <w:jc w:val="both"/>
        <w:rPr>
          <w:rFonts w:ascii="PT Serif" w:eastAsia="Calibri" w:hAnsi="PT Serif" w:cs="Times New Roman"/>
          <w:color w:val="auto"/>
          <w:sz w:val="18"/>
          <w:szCs w:val="18"/>
          <w:lang w:val="en-US" w:eastAsia="en-US" w:bidi="ar-SA"/>
        </w:rPr>
      </w:pPr>
    </w:p>
    <w:p w14:paraId="0615596A" w14:textId="5FC29DAA" w:rsidR="00C0771D" w:rsidRPr="00C0771D" w:rsidRDefault="00C0771D" w:rsidP="00C0771D">
      <w:pPr>
        <w:widowControl/>
        <w:spacing w:after="160" w:line="256" w:lineRule="auto"/>
        <w:jc w:val="both"/>
        <w:rPr>
          <w:rFonts w:ascii="PT Serif" w:eastAsia="Calibri" w:hAnsi="PT Serif" w:cs="Times New Roman"/>
          <w:b/>
          <w:color w:val="auto"/>
          <w:sz w:val="18"/>
          <w:szCs w:val="18"/>
          <w:lang w:val="en-US" w:eastAsia="en-US" w:bidi="ar-SA"/>
        </w:rPr>
      </w:pPr>
      <w:r w:rsidRPr="00C0771D">
        <w:rPr>
          <w:rFonts w:ascii="PT Serif" w:eastAsia="Calibri" w:hAnsi="PT Serif" w:cs="Times New Roman"/>
          <w:b/>
          <w:color w:val="auto"/>
          <w:sz w:val="18"/>
          <w:szCs w:val="18"/>
          <w:lang w:val="en-US" w:eastAsia="en-US" w:bidi="ar-SA"/>
        </w:rPr>
        <w:t>*submitting a signature is tantamount to reading and accepting the GDPR Information Clause</w:t>
      </w:r>
    </w:p>
    <w:p w14:paraId="3E9A3349" w14:textId="6B5B08AB" w:rsidR="00B13346" w:rsidRPr="00C0771D" w:rsidRDefault="00C0771D" w:rsidP="00C0771D">
      <w:pPr>
        <w:rPr>
          <w:rFonts w:ascii="PT Serif" w:eastAsia="SimSun" w:hAnsi="PT Serif" w:cs="Times New Roman"/>
          <w:color w:val="auto"/>
          <w:kern w:val="3"/>
          <w:sz w:val="18"/>
          <w:szCs w:val="18"/>
          <w:u w:val="single"/>
          <w:lang w:eastAsia="zh-CN" w:bidi="hi-IN"/>
        </w:rPr>
      </w:pPr>
      <w:r w:rsidRPr="00C0771D">
        <w:rPr>
          <w:rFonts w:ascii="PT Serif" w:hAnsi="PT Serif" w:cs="Times New Roman"/>
          <w:b/>
          <w:sz w:val="18"/>
          <w:szCs w:val="18"/>
        </w:rPr>
        <w:t xml:space="preserve">** please tick the box for the item(s) of your choice </w:t>
      </w:r>
    </w:p>
    <w:p w14:paraId="0DE07C31" w14:textId="77777777" w:rsidR="00550CA4" w:rsidRDefault="00550CA4"/>
    <w:sectPr w:rsidR="005272C2" w:rsidSect="00AA7F9B">
      <w:headerReference w:type="even" r:id="rId7"/>
      <w:headerReference w:type="default" r:id="rId8"/>
      <w:footerReference w:type="even" r:id="rId9"/>
      <w:footerReference w:type="default" r:id="rId10"/>
      <w:headerReference w:type="first" r:id="rId11"/>
      <w:footerReference w:type="first" r:id="rId12"/>
      <w:pgSz w:w="11906" w:h="16838"/>
      <w:pgMar w:top="3119" w:right="849" w:bottom="709" w:left="1417" w:header="708"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A876" w14:textId="77777777" w:rsidR="008F376A" w:rsidRDefault="008F376A" w:rsidP="00B94CF8">
      <w:r>
        <w:separator/>
      </w:r>
    </w:p>
  </w:endnote>
  <w:endnote w:type="continuationSeparator" w:id="0">
    <w:p w14:paraId="7D8DBBBB" w14:textId="77777777" w:rsidR="008F376A" w:rsidRDefault="008F376A" w:rsidP="00B9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altName w:val="Times New Roman"/>
    <w:panose1 w:val="020A0603040505020204"/>
    <w:charset w:val="EE"/>
    <w:family w:val="roman"/>
    <w:pitch w:val="variable"/>
    <w:sig w:usb0="A00002EF" w:usb1="5000204B"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arlow SCK SemiBold">
    <w:panose1 w:val="00000706000000000000"/>
    <w:charset w:val="00"/>
    <w:family w:val="modern"/>
    <w:notTrueType/>
    <w:pitch w:val="variable"/>
    <w:sig w:usb0="00000007" w:usb1="00000000" w:usb2="00000000" w:usb3="00000000" w:csb0="00000093" w:csb1="00000000"/>
  </w:font>
  <w:font w:name="Barlow SCK">
    <w:altName w:val="Courier New"/>
    <w:panose1 w:val="00000506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EA65" w14:textId="77777777" w:rsidR="00AA7F9B" w:rsidRDefault="00AA7F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2816" w14:textId="3ADBF6B4" w:rsidR="00AA7F9B" w:rsidRDefault="00AA7F9B">
    <w:pPr>
      <w:pStyle w:val="Stopka"/>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394222C" wp14:editId="4F045414">
              <wp:simplePos x="0" y="0"/>
              <wp:positionH relativeFrom="margin">
                <wp:align>left</wp:align>
              </wp:positionH>
              <wp:positionV relativeFrom="paragraph">
                <wp:posOffset>36783</wp:posOffset>
              </wp:positionV>
              <wp:extent cx="6137159" cy="0"/>
              <wp:effectExtent l="0" t="0" r="0" b="0"/>
              <wp:wrapNone/>
              <wp:docPr id="1260813736" name="Łącznik prosty 1"/>
              <wp:cNvGraphicFramePr/>
              <a:graphic xmlns:a="http://schemas.openxmlformats.org/drawingml/2006/main">
                <a:graphicData uri="http://schemas.microsoft.com/office/word/2010/wordprocessingShape">
                  <wps:wsp>
                    <wps:cNvCnPr/>
                    <wps:spPr>
                      <a:xfrm flipV="1">
                        <a:off x="0" y="0"/>
                        <a:ext cx="61371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A8BE" id="Łącznik prosty 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pt" to="48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" strokecolor="black [3213]" strokeweight=".5pt">
              <v:stroke joinstyle="miter"/>
              <w10:wrap anchorx="margin"/>
            </v:line>
          </w:pict>
        </mc:Fallback>
      </mc:AlternateContent>
    </w:r>
  </w:p>
  <w:p w14:paraId="2F6C9331" w14:textId="4961E494" w:rsidR="004774C0" w:rsidRDefault="00873B5D">
    <w:pPr>
      <w:pStyle w:val="Stopka"/>
    </w:pPr>
    <w:r>
      <w:rPr>
        <w:rFonts w:ascii="Times New Roman" w:hAnsi="Times New Roman" w:cs="Times New Roman"/>
        <w:sz w:val="20"/>
        <w:szCs w:val="20"/>
      </w:rPr>
      <w:t xml:space="preserve">Ver. </w:t>
    </w:r>
    <w:r w:rsidR="0085544B" w:rsidRPr="0085544B">
      <w:rPr>
        <w:rFonts w:ascii="Times New Roman" w:hAnsi="Times New Roman" w:cs="Times New Roman"/>
        <w:sz w:val="20"/>
        <w:szCs w:val="20"/>
      </w:rPr>
      <w:t>2023</w:t>
    </w:r>
    <w:r w:rsidR="00550CA4">
      <w:rPr>
        <w:rFonts w:ascii="Times New Roman" w:hAnsi="Times New Roman" w:cs="Times New Roman"/>
        <w:sz w:val="20"/>
        <w:szCs w:val="20"/>
      </w:rPr>
      <w:t xml:space="preserve"> May </w:t>
    </w:r>
    <w:r>
      <w:rPr>
        <w:rFonts w:ascii="Times New Roman" w:hAnsi="Times New Roman" w:cs="Times New Roman"/>
        <w:sz w:val="20"/>
        <w:szCs w:val="20"/>
      </w:rPr>
      <w:t>03</w:t>
    </w:r>
    <w:r w:rsidR="0085544B">
      <w:rPr>
        <w:rFonts w:ascii="Times New Roman" w:hAnsi="Times New Roman" w:cs="Times New Roman"/>
        <w:sz w:val="20"/>
        <w:szCs w:val="20"/>
      </w:rPr>
      <w:tab/>
      <w:t xml:space="preserve">Page </w:t>
    </w:r>
    <w:r w:rsidR="0085544B" w:rsidRPr="0085544B">
      <w:rPr>
        <w:rFonts w:ascii="Times New Roman" w:hAnsi="Times New Roman" w:cs="Times New Roman"/>
        <w:b/>
        <w:bCs/>
        <w:sz w:val="20"/>
        <w:szCs w:val="20"/>
      </w:rPr>
      <w:fldChar w:fldCharType="begin"/>
    </w:r>
    <w:r w:rsidR="0085544B" w:rsidRPr="0085544B">
      <w:rPr>
        <w:rFonts w:ascii="Times New Roman" w:hAnsi="Times New Roman" w:cs="Times New Roman"/>
        <w:b/>
        <w:bCs/>
        <w:sz w:val="20"/>
        <w:szCs w:val="20"/>
      </w:rPr>
      <w:instrText>PAGE  \* Arabic  \* MERGEFORMAT</w:instrText>
    </w:r>
    <w:r w:rsidR="0085544B" w:rsidRPr="0085544B">
      <w:rPr>
        <w:rFonts w:ascii="Times New Roman" w:hAnsi="Times New Roman" w:cs="Times New Roman"/>
        <w:b/>
        <w:bCs/>
        <w:sz w:val="20"/>
        <w:szCs w:val="20"/>
      </w:rPr>
      <w:fldChar w:fldCharType="separate"/>
    </w:r>
    <w:r w:rsidR="0085544B" w:rsidRPr="0085544B">
      <w:rPr>
        <w:rFonts w:ascii="Times New Roman" w:hAnsi="Times New Roman" w:cs="Times New Roman"/>
        <w:b/>
        <w:bCs/>
        <w:sz w:val="20"/>
        <w:szCs w:val="20"/>
      </w:rPr>
      <w:t>1</w:t>
    </w:r>
    <w:r w:rsidR="0085544B" w:rsidRPr="0085544B">
      <w:rPr>
        <w:rFonts w:ascii="Times New Roman" w:hAnsi="Times New Roman" w:cs="Times New Roman"/>
        <w:b/>
        <w:bCs/>
        <w:sz w:val="20"/>
        <w:szCs w:val="20"/>
      </w:rPr>
      <w:fldChar w:fldCharType="end"/>
    </w:r>
    <w:r w:rsidR="0085544B" w:rsidRPr="0085544B">
      <w:rPr>
        <w:rFonts w:ascii="Times New Roman" w:hAnsi="Times New Roman" w:cs="Times New Roman"/>
        <w:sz w:val="20"/>
        <w:szCs w:val="20"/>
      </w:rPr>
      <w:t xml:space="preserve"> z </w:t>
    </w:r>
    <w:r w:rsidR="0085544B" w:rsidRPr="0085544B">
      <w:rPr>
        <w:rFonts w:ascii="Times New Roman" w:hAnsi="Times New Roman" w:cs="Times New Roman"/>
        <w:b/>
        <w:bCs/>
        <w:sz w:val="20"/>
        <w:szCs w:val="20"/>
      </w:rPr>
      <w:fldChar w:fldCharType="begin"/>
    </w:r>
    <w:r w:rsidR="0085544B" w:rsidRPr="0085544B">
      <w:rPr>
        <w:rFonts w:ascii="Times New Roman" w:hAnsi="Times New Roman" w:cs="Times New Roman"/>
        <w:b/>
        <w:bCs/>
        <w:sz w:val="20"/>
        <w:szCs w:val="20"/>
      </w:rPr>
      <w:instrText>NUMPAGES  \* Arabic  \* MERGEFORMAT</w:instrText>
    </w:r>
    <w:r w:rsidR="0085544B" w:rsidRPr="0085544B">
      <w:rPr>
        <w:rFonts w:ascii="Times New Roman" w:hAnsi="Times New Roman" w:cs="Times New Roman"/>
        <w:b/>
        <w:bCs/>
        <w:sz w:val="20"/>
        <w:szCs w:val="20"/>
      </w:rPr>
      <w:fldChar w:fldCharType="separate"/>
    </w:r>
    <w:r w:rsidR="0085544B" w:rsidRPr="0085544B">
      <w:rPr>
        <w:rFonts w:ascii="Times New Roman" w:hAnsi="Times New Roman" w:cs="Times New Roman"/>
        <w:b/>
        <w:bCs/>
        <w:sz w:val="20"/>
        <w:szCs w:val="20"/>
      </w:rPr>
      <w:t>2</w:t>
    </w:r>
    <w:r w:rsidR="0085544B" w:rsidRPr="0085544B">
      <w:rPr>
        <w:rFonts w:ascii="Times New Roman" w:hAnsi="Times New Roman" w:cs="Times New Roman"/>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1CE3" w14:textId="77777777" w:rsidR="00AA7F9B" w:rsidRDefault="00AA7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5B7B" w14:textId="77777777" w:rsidR="008F376A" w:rsidRDefault="008F376A" w:rsidP="00B94CF8">
      <w:r>
        <w:separator/>
      </w:r>
    </w:p>
  </w:footnote>
  <w:footnote w:type="continuationSeparator" w:id="0">
    <w:p w14:paraId="6F56BB58" w14:textId="77777777" w:rsidR="008F376A" w:rsidRDefault="008F376A" w:rsidP="00B9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FAD2" w14:textId="77777777" w:rsidR="00AA7F9B" w:rsidRDefault="00AA7F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67FF" w14:textId="25618B71" w:rsidR="00B94CF8" w:rsidRDefault="009364D8" w:rsidP="00B94CF8">
    <w:pPr>
      <w:pStyle w:val="Nagwek"/>
    </w:pPr>
    <w:r>
      <w:rPr>
        <w:rFonts w:ascii="Barlow SCK" w:hAnsi="Barlow SCK"/>
        <w:noProof/>
        <w:color w:val="004B91"/>
        <w:lang w:bidi="ar-SA"/>
      </w:rPr>
      <w:drawing>
        <wp:anchor distT="0" distB="0" distL="114300" distR="114300" simplePos="0" relativeHeight="251664384" behindDoc="0" locked="0" layoutInCell="1" allowOverlap="1" wp14:anchorId="0B573926" wp14:editId="1EAC5E0E">
          <wp:simplePos x="0" y="0"/>
          <wp:positionH relativeFrom="margin">
            <wp:posOffset>5005070</wp:posOffset>
          </wp:positionH>
          <wp:positionV relativeFrom="margin">
            <wp:posOffset>-1461135</wp:posOffset>
          </wp:positionV>
          <wp:extent cx="929640" cy="899795"/>
          <wp:effectExtent l="0" t="0" r="3810" b="0"/>
          <wp:wrapSquare wrapText="bothSides"/>
          <wp:docPr id="2025716140" name="Obraz 202571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29640" cy="899795"/>
                  </a:xfrm>
                  <a:prstGeom prst="rect">
                    <a:avLst/>
                  </a:prstGeom>
                </pic:spPr>
              </pic:pic>
            </a:graphicData>
          </a:graphic>
        </wp:anchor>
      </w:drawing>
    </w:r>
    <w:r>
      <w:rPr>
        <w:rFonts w:ascii="Barlow SCK" w:hAnsi="Barlow SCK"/>
        <w:noProof/>
        <w:color w:val="004B91"/>
        <w:sz w:val="18"/>
        <w:szCs w:val="18"/>
        <w:lang w:bidi="ar-SA"/>
      </w:rPr>
      <w:drawing>
        <wp:inline distT="0" distB="0" distL="0" distR="0" wp14:anchorId="55E83D6F" wp14:editId="379A51E2">
          <wp:extent cx="755652" cy="972000"/>
          <wp:effectExtent l="0" t="0" r="6350" b="0"/>
          <wp:docPr id="1761987093" name="Obraz 176198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755652" cy="972000"/>
                  </a:xfrm>
                  <a:prstGeom prst="rect">
                    <a:avLst/>
                  </a:prstGeom>
                </pic:spPr>
              </pic:pic>
            </a:graphicData>
          </a:graphic>
        </wp:inline>
      </w:drawing>
    </w:r>
    <w:r w:rsidR="00A95E03">
      <w:rPr>
        <w:noProof/>
      </w:rPr>
      <w:drawing>
        <wp:inline distT="0" distB="0" distL="0" distR="0" wp14:anchorId="11C80770" wp14:editId="4EAEDD03">
          <wp:extent cx="652145" cy="902335"/>
          <wp:effectExtent l="0" t="0" r="0" b="0"/>
          <wp:docPr id="1689080169" name="Obraz 168908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145" cy="902335"/>
                  </a:xfrm>
                  <a:prstGeom prst="rect">
                    <a:avLst/>
                  </a:prstGeom>
                  <a:noFill/>
                </pic:spPr>
              </pic:pic>
            </a:graphicData>
          </a:graphic>
        </wp:inline>
      </w:drawing>
    </w:r>
  </w:p>
  <w:p w14:paraId="481B7721" w14:textId="27510BE9" w:rsidR="00B94CF8" w:rsidRPr="007961F7" w:rsidRDefault="00B94CF8" w:rsidP="00B94CF8">
    <w:pPr>
      <w:pStyle w:val="Nagwek"/>
      <w:jc w:val="right"/>
      <w:rPr>
        <w:rFonts w:ascii="Barlow SCK" w:hAnsi="Barlow SCK"/>
        <w:color w:val="004B91"/>
      </w:rPr>
    </w:pPr>
  </w:p>
  <w:p w14:paraId="06868E13" w14:textId="149E3357" w:rsidR="004774C0" w:rsidRDefault="00B94CF8">
    <w:pPr>
      <w:pStyle w:val="Nagwek"/>
    </w:pPr>
    <w:r w:rsidRPr="007961F7">
      <w:rPr>
        <w:rFonts w:ascii="Barlow SCK" w:hAnsi="Barlow SCK"/>
        <w:noProof/>
        <w:color w:val="004B91"/>
        <w:lang w:bidi="ar-SA"/>
      </w:rPr>
      <w:drawing>
        <wp:anchor distT="0" distB="0" distL="114300" distR="114300" simplePos="0" relativeHeight="251659264" behindDoc="0" locked="0" layoutInCell="1" allowOverlap="1" wp14:anchorId="1E8E620B" wp14:editId="57540D2C">
          <wp:simplePos x="0" y="0"/>
          <wp:positionH relativeFrom="column">
            <wp:posOffset>-1127760</wp:posOffset>
          </wp:positionH>
          <wp:positionV relativeFrom="paragraph">
            <wp:posOffset>287655</wp:posOffset>
          </wp:positionV>
          <wp:extent cx="2638425" cy="32385"/>
          <wp:effectExtent l="0" t="0" r="9525" b="5715"/>
          <wp:wrapNone/>
          <wp:docPr id="2081853588" name="Obraz 208185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323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F36" w14:textId="77777777" w:rsidR="00AA7F9B" w:rsidRDefault="00AA7F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9F1"/>
    <w:multiLevelType w:val="hybridMultilevel"/>
    <w:tmpl w:val="19A8A172"/>
    <w:lvl w:ilvl="0" w:tplc="0902F5C2">
      <w:start w:val="1"/>
      <w:numFmt w:val="decimal"/>
      <w:lvlText w:val="%1)"/>
      <w:lvlJc w:val="left"/>
      <w:pPr>
        <w:ind w:left="4973"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BF20CC8E">
      <w:start w:val="1"/>
      <w:numFmt w:val="lowerLetter"/>
      <w:lvlText w:val="%2"/>
      <w:lvlJc w:val="left"/>
      <w:pPr>
        <w:ind w:left="5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64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7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7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8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92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10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10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E45790"/>
    <w:multiLevelType w:val="hybridMultilevel"/>
    <w:tmpl w:val="5260B506"/>
    <w:lvl w:ilvl="0" w:tplc="144ADB96">
      <w:start w:val="1"/>
      <w:numFmt w:val="decimal"/>
      <w:lvlText w:val="%1)"/>
      <w:lvlJc w:val="left"/>
      <w:pPr>
        <w:ind w:left="786" w:hanging="360"/>
      </w:pPr>
      <w:rPr>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1E1B2139"/>
    <w:multiLevelType w:val="hybridMultilevel"/>
    <w:tmpl w:val="10BEA356"/>
    <w:lvl w:ilvl="0" w:tplc="B2A2637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14493B"/>
    <w:multiLevelType w:val="multilevel"/>
    <w:tmpl w:val="C826F6F0"/>
    <w:lvl w:ilvl="0">
      <w:start w:val="1"/>
      <w:numFmt w:val="decimal"/>
      <w:lvlText w:val="%1)"/>
      <w:lvlJc w:val="left"/>
      <w:pPr>
        <w:ind w:left="786" w:hanging="360"/>
      </w:pPr>
      <w:rPr>
        <w:rFonts w:hint="default"/>
        <w:strike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 w15:restartNumberingAfterBreak="0">
    <w:nsid w:val="399B206E"/>
    <w:multiLevelType w:val="hybridMultilevel"/>
    <w:tmpl w:val="DEB68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63D6C"/>
    <w:multiLevelType w:val="hybridMultilevel"/>
    <w:tmpl w:val="5142C126"/>
    <w:lvl w:ilvl="0" w:tplc="52C6FD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0D95"/>
    <w:multiLevelType w:val="hybridMultilevel"/>
    <w:tmpl w:val="7690E916"/>
    <w:lvl w:ilvl="0" w:tplc="B4362E24">
      <w:start w:val="1"/>
      <w:numFmt w:val="decimal"/>
      <w:lvlText w:val="%1)"/>
      <w:lvlJc w:val="left"/>
      <w:pPr>
        <w:ind w:left="720"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AA14F87"/>
    <w:multiLevelType w:val="hybridMultilevel"/>
    <w:tmpl w:val="3D76328C"/>
    <w:lvl w:ilvl="0" w:tplc="8C1C7F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544847"/>
    <w:multiLevelType w:val="hybridMultilevel"/>
    <w:tmpl w:val="C0E6A914"/>
    <w:lvl w:ilvl="0" w:tplc="10004330">
      <w:start w:val="2"/>
      <w:numFmt w:val="decimal"/>
      <w:lvlText w:val="%1."/>
      <w:lvlJc w:val="left"/>
      <w:pPr>
        <w:ind w:left="0" w:firstLine="0"/>
      </w:pPr>
      <w:rPr>
        <w:rFonts w:ascii="PT Serif" w:eastAsia="Times New Roman" w:hAnsi="PT Serif" w:cs="Calibri" w:hint="default"/>
        <w:b/>
        <w:bCs/>
        <w:i w:val="0"/>
        <w:strike w:val="0"/>
        <w:dstrike w:val="0"/>
        <w:color w:val="000000"/>
        <w:sz w:val="18"/>
        <w:szCs w:val="18"/>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D63192D"/>
    <w:multiLevelType w:val="hybridMultilevel"/>
    <w:tmpl w:val="25A81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44310C"/>
    <w:multiLevelType w:val="hybridMultilevel"/>
    <w:tmpl w:val="0010C836"/>
    <w:lvl w:ilvl="0" w:tplc="4BF6B2A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A40EB"/>
    <w:multiLevelType w:val="hybridMultilevel"/>
    <w:tmpl w:val="D9F636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DF724CE"/>
    <w:multiLevelType w:val="hybridMultilevel"/>
    <w:tmpl w:val="0EE0E59C"/>
    <w:lvl w:ilvl="0" w:tplc="35B6ED70">
      <w:start w:val="1"/>
      <w:numFmt w:val="decimal"/>
      <w:lvlText w:val="%1."/>
      <w:lvlJc w:val="left"/>
      <w:pPr>
        <w:ind w:left="644" w:hanging="360"/>
      </w:pPr>
      <w:rPr>
        <w:rFonts w:ascii="PT Serif" w:eastAsia="Microsoft Sans Serif" w:hAnsi="PT Serif"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037693D"/>
    <w:multiLevelType w:val="hybridMultilevel"/>
    <w:tmpl w:val="1A163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55859"/>
    <w:multiLevelType w:val="hybridMultilevel"/>
    <w:tmpl w:val="AAF651CA"/>
    <w:lvl w:ilvl="0" w:tplc="7B140A60">
      <w:start w:val="1"/>
      <w:numFmt w:val="decimal"/>
      <w:lvlText w:val="%1."/>
      <w:lvlJc w:val="left"/>
      <w:pPr>
        <w:ind w:left="527" w:hanging="414"/>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B67ED"/>
    <w:multiLevelType w:val="hybridMultilevel"/>
    <w:tmpl w:val="158E554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06D5DB3"/>
    <w:multiLevelType w:val="hybridMultilevel"/>
    <w:tmpl w:val="BBEE3CC0"/>
    <w:lvl w:ilvl="0" w:tplc="04150011">
      <w:start w:val="1"/>
      <w:numFmt w:val="decimal"/>
      <w:lvlText w:val="%1)"/>
      <w:lvlJc w:val="left"/>
      <w:pPr>
        <w:ind w:left="928" w:hanging="360"/>
      </w:pPr>
      <w:rPr>
        <w:rFonts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7A4E5E9A"/>
    <w:multiLevelType w:val="hybridMultilevel"/>
    <w:tmpl w:val="1A7A11E0"/>
    <w:lvl w:ilvl="0" w:tplc="F12A9E48">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624799033">
    <w:abstractNumId w:val="14"/>
  </w:num>
  <w:num w:numId="2" w16cid:durableId="368334445">
    <w:abstractNumId w:val="7"/>
  </w:num>
  <w:num w:numId="3" w16cid:durableId="356391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05655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858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073029">
    <w:abstractNumId w:val="2"/>
  </w:num>
  <w:num w:numId="7" w16cid:durableId="1304001858">
    <w:abstractNumId w:val="15"/>
  </w:num>
  <w:num w:numId="8" w16cid:durableId="126634286">
    <w:abstractNumId w:val="9"/>
  </w:num>
  <w:num w:numId="9" w16cid:durableId="443621342">
    <w:abstractNumId w:val="13"/>
  </w:num>
  <w:num w:numId="10" w16cid:durableId="273755677">
    <w:abstractNumId w:val="3"/>
  </w:num>
  <w:num w:numId="11" w16cid:durableId="1953050287">
    <w:abstractNumId w:val="16"/>
  </w:num>
  <w:num w:numId="12" w16cid:durableId="498665670">
    <w:abstractNumId w:val="12"/>
  </w:num>
  <w:num w:numId="13" w16cid:durableId="2016106604">
    <w:abstractNumId w:val="4"/>
  </w:num>
  <w:num w:numId="14" w16cid:durableId="797987034">
    <w:abstractNumId w:val="5"/>
  </w:num>
  <w:num w:numId="15" w16cid:durableId="1214346109">
    <w:abstractNumId w:val="10"/>
  </w:num>
  <w:num w:numId="16" w16cid:durableId="54086696">
    <w:abstractNumId w:val="11"/>
  </w:num>
  <w:num w:numId="17" w16cid:durableId="2132357672">
    <w:abstractNumId w:val="1"/>
  </w:num>
  <w:num w:numId="18" w16cid:durableId="572588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A6"/>
    <w:rsid w:val="0003383A"/>
    <w:rsid w:val="000A7A86"/>
    <w:rsid w:val="001F7FEE"/>
    <w:rsid w:val="00317986"/>
    <w:rsid w:val="003A5972"/>
    <w:rsid w:val="00462967"/>
    <w:rsid w:val="004774C0"/>
    <w:rsid w:val="00550CA4"/>
    <w:rsid w:val="00560301"/>
    <w:rsid w:val="00635E4E"/>
    <w:rsid w:val="006B339E"/>
    <w:rsid w:val="006C72A6"/>
    <w:rsid w:val="00741461"/>
    <w:rsid w:val="00741D03"/>
    <w:rsid w:val="00761AA8"/>
    <w:rsid w:val="00764289"/>
    <w:rsid w:val="0085544B"/>
    <w:rsid w:val="00873B5D"/>
    <w:rsid w:val="008F376A"/>
    <w:rsid w:val="009364D8"/>
    <w:rsid w:val="0099588F"/>
    <w:rsid w:val="00A54208"/>
    <w:rsid w:val="00A763B0"/>
    <w:rsid w:val="00A95E03"/>
    <w:rsid w:val="00AA7F9B"/>
    <w:rsid w:val="00B13346"/>
    <w:rsid w:val="00B94CF8"/>
    <w:rsid w:val="00BC0840"/>
    <w:rsid w:val="00C0771D"/>
    <w:rsid w:val="00C54F1D"/>
    <w:rsid w:val="00CE0E55"/>
    <w:rsid w:val="00E064A6"/>
    <w:rsid w:val="00E14D24"/>
    <w:rsid w:val="00F9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2890"/>
  <w15:chartTrackingRefBased/>
  <w15:docId w15:val="{BB1B0397-27E7-4A01-A2DC-4978A455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83A"/>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83A"/>
    <w:rPr>
      <w:color w:val="0563C1" w:themeColor="hyperlink"/>
      <w:u w:val="single"/>
    </w:rPr>
  </w:style>
  <w:style w:type="paragraph" w:styleId="Akapitzlist">
    <w:name w:val="List Paragraph"/>
    <w:basedOn w:val="Normalny"/>
    <w:uiPriority w:val="34"/>
    <w:qFormat/>
    <w:rsid w:val="0003383A"/>
    <w:pPr>
      <w:ind w:left="720"/>
      <w:contextualSpacing/>
    </w:pPr>
  </w:style>
  <w:style w:type="paragraph" w:customStyle="1" w:styleId="pszalacznik">
    <w:name w:val="ps_zalacznik"/>
    <w:basedOn w:val="Normalny"/>
    <w:qFormat/>
    <w:rsid w:val="0003383A"/>
    <w:pPr>
      <w:widowControl/>
      <w:spacing w:line="300" w:lineRule="exact"/>
      <w:contextualSpacing/>
      <w:jc w:val="right"/>
    </w:pPr>
    <w:rPr>
      <w:rFonts w:ascii="Barlow SCK SemiBold" w:eastAsiaTheme="minorHAnsi" w:hAnsi="Barlow SCK SemiBold" w:cstheme="minorBidi"/>
      <w:caps/>
      <w:color w:val="004B91"/>
      <w:lang w:eastAsia="en-US" w:bidi="ar-SA"/>
    </w:rPr>
  </w:style>
  <w:style w:type="paragraph" w:customStyle="1" w:styleId="pstytulzalacznika1">
    <w:name w:val="ps_tytul_zalacznika_1"/>
    <w:basedOn w:val="Normalny"/>
    <w:qFormat/>
    <w:rsid w:val="0003383A"/>
    <w:pPr>
      <w:widowControl/>
      <w:contextualSpacing/>
      <w:jc w:val="right"/>
    </w:pPr>
    <w:rPr>
      <w:rFonts w:ascii="Barlow SCK" w:eastAsiaTheme="minorHAnsi" w:hAnsi="Barlow SCK" w:cstheme="minorBidi"/>
      <w:color w:val="004B91"/>
      <w:lang w:eastAsia="en-US" w:bidi="ar-SA"/>
    </w:rPr>
  </w:style>
  <w:style w:type="table" w:styleId="Tabela-Siatka">
    <w:name w:val="Table Grid"/>
    <w:basedOn w:val="Standardowy"/>
    <w:uiPriority w:val="59"/>
    <w:rsid w:val="000338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4CF8"/>
    <w:pPr>
      <w:tabs>
        <w:tab w:val="center" w:pos="4536"/>
        <w:tab w:val="right" w:pos="9072"/>
      </w:tabs>
    </w:pPr>
  </w:style>
  <w:style w:type="character" w:customStyle="1" w:styleId="NagwekZnak">
    <w:name w:val="Nagłówek Znak"/>
    <w:basedOn w:val="Domylnaczcionkaakapitu"/>
    <w:link w:val="Nagwek"/>
    <w:uiPriority w:val="99"/>
    <w:rsid w:val="00B94CF8"/>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B94CF8"/>
    <w:pPr>
      <w:tabs>
        <w:tab w:val="center" w:pos="4536"/>
        <w:tab w:val="right" w:pos="9072"/>
      </w:tabs>
    </w:pPr>
  </w:style>
  <w:style w:type="character" w:customStyle="1" w:styleId="StopkaZnak">
    <w:name w:val="Stopka Znak"/>
    <w:basedOn w:val="Domylnaczcionkaakapitu"/>
    <w:link w:val="Stopka"/>
    <w:uiPriority w:val="99"/>
    <w:rsid w:val="00B94CF8"/>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1771</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 Mańka</dc:creator>
  <cp:keywords/>
  <dc:description/>
  <cp:lastModifiedBy>Leszek Sobota</cp:lastModifiedBy>
  <cp:revision>8</cp:revision>
  <dcterms:created xsi:type="dcterms:W3CDTF">2021-12-10T10:37:00Z</dcterms:created>
  <dcterms:modified xsi:type="dcterms:W3CDTF">2023-10-16T09:39:00Z</dcterms:modified>
</cp:coreProperties>
</file>