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227" w:type="dxa"/>
        <w:tblLayout w:type="fixed"/>
        <w:tblLook w:val="04A0" w:firstRow="1" w:lastRow="0" w:firstColumn="1" w:lastColumn="0" w:noHBand="0" w:noVBand="1"/>
      </w:tblPr>
      <w:tblGrid>
        <w:gridCol w:w="419"/>
        <w:gridCol w:w="1313"/>
        <w:gridCol w:w="2767"/>
        <w:gridCol w:w="1872"/>
        <w:gridCol w:w="1722"/>
        <w:gridCol w:w="1134"/>
      </w:tblGrid>
      <w:tr w:rsidR="00EB060B" w:rsidRPr="00EB060B" w14:paraId="6B8CA01C" w14:textId="77777777" w:rsidTr="00234715">
        <w:tc>
          <w:tcPr>
            <w:tcW w:w="419" w:type="dxa"/>
          </w:tcPr>
          <w:p w14:paraId="30BD0E2A" w14:textId="4BD18764" w:rsidR="005943DF" w:rsidRPr="00EB060B" w:rsidRDefault="005943DF" w:rsidP="00EB060B">
            <w:pPr>
              <w:rPr>
                <w:b/>
                <w:bCs/>
              </w:rPr>
            </w:pPr>
            <w:r w:rsidRPr="00EB060B">
              <w:rPr>
                <w:b/>
                <w:bCs/>
              </w:rPr>
              <w:t xml:space="preserve">LP  </w:t>
            </w:r>
          </w:p>
        </w:tc>
        <w:tc>
          <w:tcPr>
            <w:tcW w:w="1313" w:type="dxa"/>
          </w:tcPr>
          <w:p w14:paraId="5FD526CA" w14:textId="6025FCD3" w:rsidR="005943DF" w:rsidRPr="00EB060B" w:rsidRDefault="005943DF" w:rsidP="00EB060B">
            <w:pPr>
              <w:rPr>
                <w:b/>
                <w:bCs/>
              </w:rPr>
            </w:pPr>
            <w:r w:rsidRPr="00EB060B">
              <w:rPr>
                <w:b/>
                <w:bCs/>
              </w:rPr>
              <w:t>Promotor</w:t>
            </w:r>
          </w:p>
        </w:tc>
        <w:tc>
          <w:tcPr>
            <w:tcW w:w="2767" w:type="dxa"/>
          </w:tcPr>
          <w:p w14:paraId="29E7EDA7" w14:textId="3B2DE95F" w:rsidR="005943DF" w:rsidRPr="00EB060B" w:rsidRDefault="005943DF" w:rsidP="00EB060B">
            <w:pPr>
              <w:rPr>
                <w:b/>
                <w:bCs/>
              </w:rPr>
            </w:pPr>
            <w:r w:rsidRPr="00EB060B">
              <w:rPr>
                <w:b/>
                <w:bCs/>
              </w:rPr>
              <w:t>e-mail</w:t>
            </w:r>
          </w:p>
        </w:tc>
        <w:tc>
          <w:tcPr>
            <w:tcW w:w="1872" w:type="dxa"/>
          </w:tcPr>
          <w:p w14:paraId="0F3E02CE" w14:textId="2EDE86D9" w:rsidR="005943DF" w:rsidRPr="00EB060B" w:rsidRDefault="005943DF" w:rsidP="00EB060B">
            <w:pPr>
              <w:rPr>
                <w:b/>
                <w:bCs/>
              </w:rPr>
            </w:pPr>
            <w:r w:rsidRPr="00EB060B">
              <w:rPr>
                <w:b/>
                <w:bCs/>
              </w:rPr>
              <w:t>Temat w j. polskim</w:t>
            </w:r>
          </w:p>
        </w:tc>
        <w:tc>
          <w:tcPr>
            <w:tcW w:w="1722" w:type="dxa"/>
          </w:tcPr>
          <w:p w14:paraId="58FE5022" w14:textId="361804D0" w:rsidR="005943DF" w:rsidRPr="00EB060B" w:rsidRDefault="005943DF" w:rsidP="00EB060B">
            <w:pPr>
              <w:rPr>
                <w:b/>
                <w:bCs/>
              </w:rPr>
            </w:pPr>
            <w:r w:rsidRPr="00EB060B">
              <w:rPr>
                <w:b/>
                <w:bCs/>
              </w:rPr>
              <w:t>Temat w j. angielskim</w:t>
            </w:r>
          </w:p>
        </w:tc>
        <w:tc>
          <w:tcPr>
            <w:tcW w:w="1134" w:type="dxa"/>
          </w:tcPr>
          <w:p w14:paraId="2F550424" w14:textId="784B22E9" w:rsidR="005943DF" w:rsidRPr="00EB060B" w:rsidRDefault="005943DF" w:rsidP="00EB060B">
            <w:pPr>
              <w:rPr>
                <w:b/>
                <w:bCs/>
              </w:rPr>
            </w:pPr>
            <w:r w:rsidRPr="00EB060B">
              <w:rPr>
                <w:b/>
                <w:bCs/>
              </w:rPr>
              <w:t>Język rozprawy</w:t>
            </w:r>
          </w:p>
        </w:tc>
      </w:tr>
      <w:tr w:rsidR="00EB060B" w:rsidRPr="00EB060B" w14:paraId="0F4EE1CC" w14:textId="77777777" w:rsidTr="00234715">
        <w:tc>
          <w:tcPr>
            <w:tcW w:w="419" w:type="dxa"/>
          </w:tcPr>
          <w:p w14:paraId="0CE73382" w14:textId="0F659E44" w:rsidR="005943DF" w:rsidRPr="00EB060B" w:rsidRDefault="005943DF" w:rsidP="00EB060B">
            <w:r w:rsidRPr="00EB060B">
              <w:t>1</w:t>
            </w:r>
          </w:p>
        </w:tc>
        <w:tc>
          <w:tcPr>
            <w:tcW w:w="1313" w:type="dxa"/>
          </w:tcPr>
          <w:p w14:paraId="2D968E3D" w14:textId="77777777" w:rsidR="005943DF" w:rsidRPr="00EB060B" w:rsidRDefault="005943DF" w:rsidP="00EB060B">
            <w:r w:rsidRPr="00EB060B">
              <w:t xml:space="preserve">dr hab. inż. Joanna Czajkowska (promotor), </w:t>
            </w:r>
          </w:p>
          <w:p w14:paraId="1CAFB3E8" w14:textId="6B5EC41D" w:rsidR="005943DF" w:rsidRPr="00EB060B" w:rsidRDefault="005943DF" w:rsidP="00EB060B">
            <w:r w:rsidRPr="00EB060B">
              <w:t>dr Jan Juszczyk (promotor pomocniczy)</w:t>
            </w:r>
          </w:p>
        </w:tc>
        <w:tc>
          <w:tcPr>
            <w:tcW w:w="2767" w:type="dxa"/>
          </w:tcPr>
          <w:p w14:paraId="08D63D31" w14:textId="039357E5" w:rsidR="005943DF" w:rsidRPr="00EB060B" w:rsidRDefault="005943DF" w:rsidP="00EB060B">
            <w:hyperlink r:id="rId4" w:history="1">
              <w:r w:rsidRPr="00EB060B">
                <w:rPr>
                  <w:rStyle w:val="Hipercze"/>
                  <w:color w:val="auto"/>
                  <w:u w:val="none"/>
                </w:rPr>
                <w:t>Joanna.czajkowska@polsl.pl</w:t>
              </w:r>
            </w:hyperlink>
          </w:p>
        </w:tc>
        <w:tc>
          <w:tcPr>
            <w:tcW w:w="1872" w:type="dxa"/>
          </w:tcPr>
          <w:p w14:paraId="1B958F2B" w14:textId="4194E9B3" w:rsidR="005943DF" w:rsidRPr="00EB060B" w:rsidRDefault="005943DF" w:rsidP="00EB060B">
            <w:r w:rsidRPr="00EB060B">
              <w:t xml:space="preserve">Metody analizy tkanek kostnych w </w:t>
            </w:r>
            <w:proofErr w:type="spellStart"/>
            <w:r w:rsidRPr="00EB060B">
              <w:t>mikrotomografii</w:t>
            </w:r>
            <w:proofErr w:type="spellEnd"/>
            <w:r w:rsidRPr="00EB060B">
              <w:t xml:space="preserve"> komputerowej oraz ich zastosowanie w badaniach biomedycznych</w:t>
            </w:r>
          </w:p>
        </w:tc>
        <w:tc>
          <w:tcPr>
            <w:tcW w:w="1722" w:type="dxa"/>
          </w:tcPr>
          <w:p w14:paraId="53A22DD3" w14:textId="4F33048D" w:rsidR="005943DF" w:rsidRPr="00EB060B" w:rsidRDefault="005943DF" w:rsidP="00EB060B">
            <w:pPr>
              <w:rPr>
                <w:lang w:val="en-US"/>
              </w:rPr>
            </w:pPr>
            <w:r w:rsidRPr="00EB060B">
              <w:rPr>
                <w:lang w:val="en-US"/>
              </w:rPr>
              <w:t>Methods of bone tissue analysis in micro-computed tomography and their application in biomedical research</w:t>
            </w:r>
          </w:p>
        </w:tc>
        <w:tc>
          <w:tcPr>
            <w:tcW w:w="1134" w:type="dxa"/>
          </w:tcPr>
          <w:p w14:paraId="0FC4E341" w14:textId="21EE617E" w:rsidR="005943DF" w:rsidRPr="00EB060B" w:rsidRDefault="005943DF" w:rsidP="00EB060B">
            <w:pPr>
              <w:rPr>
                <w:lang w:val="en-US"/>
              </w:rPr>
            </w:pPr>
            <w:r w:rsidRPr="00EB060B">
              <w:t>Język polski</w:t>
            </w:r>
          </w:p>
        </w:tc>
      </w:tr>
      <w:tr w:rsidR="00EB060B" w:rsidRPr="00EB060B" w14:paraId="4C3E5584" w14:textId="77777777" w:rsidTr="00234715">
        <w:tc>
          <w:tcPr>
            <w:tcW w:w="419" w:type="dxa"/>
          </w:tcPr>
          <w:p w14:paraId="603916E4" w14:textId="487561C8" w:rsidR="005943DF" w:rsidRPr="00EB060B" w:rsidRDefault="005943DF" w:rsidP="00EB060B">
            <w:r w:rsidRPr="00EB060B">
              <w:t>2</w:t>
            </w:r>
          </w:p>
        </w:tc>
        <w:tc>
          <w:tcPr>
            <w:tcW w:w="1313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EB060B" w:rsidRPr="00EB060B" w14:paraId="5C8721DF" w14:textId="77777777" w:rsidTr="00234715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29487A43" w14:textId="77777777" w:rsidR="005943DF" w:rsidRPr="00EB060B" w:rsidRDefault="005943DF" w:rsidP="00EB060B">
                  <w:pPr>
                    <w:spacing w:after="0" w:line="240" w:lineRule="auto"/>
                  </w:pPr>
                </w:p>
              </w:tc>
            </w:tr>
          </w:tbl>
          <w:p w14:paraId="472B576E" w14:textId="77777777" w:rsidR="005943DF" w:rsidRPr="00EB060B" w:rsidRDefault="005943DF" w:rsidP="00EB060B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7"/>
            </w:tblGrid>
            <w:tr w:rsidR="00EB060B" w:rsidRPr="00EB060B" w14:paraId="1946538D" w14:textId="77777777" w:rsidTr="00234715">
              <w:trPr>
                <w:tblCellSpacing w:w="15" w:type="dxa"/>
              </w:trPr>
              <w:tc>
                <w:tcPr>
                  <w:tcW w:w="1037" w:type="dxa"/>
                  <w:vAlign w:val="center"/>
                  <w:hideMark/>
                </w:tcPr>
                <w:p w14:paraId="1676BBF5" w14:textId="77777777" w:rsidR="005943DF" w:rsidRPr="00EB060B" w:rsidRDefault="005943DF" w:rsidP="00EB060B">
                  <w:pPr>
                    <w:spacing w:after="0" w:line="240" w:lineRule="auto"/>
                  </w:pPr>
                  <w:r w:rsidRPr="00EB060B">
                    <w:t xml:space="preserve">prof. dr hab. inż. Ewa Piętka (promotor), </w:t>
                  </w:r>
                </w:p>
                <w:p w14:paraId="64C5F49F" w14:textId="03DB7DD3" w:rsidR="005943DF" w:rsidRPr="00EB060B" w:rsidRDefault="005943DF" w:rsidP="00EB060B">
                  <w:pPr>
                    <w:spacing w:after="0" w:line="240" w:lineRule="auto"/>
                  </w:pPr>
                  <w:r w:rsidRPr="00EB060B">
                    <w:t>dr inż. Zuzanna Miodońska (promotor pomocniczy)</w:t>
                  </w:r>
                </w:p>
              </w:tc>
            </w:tr>
          </w:tbl>
          <w:p w14:paraId="0930031F" w14:textId="77777777" w:rsidR="005943DF" w:rsidRPr="00EB060B" w:rsidRDefault="005943DF" w:rsidP="00EB060B"/>
        </w:tc>
        <w:tc>
          <w:tcPr>
            <w:tcW w:w="2767" w:type="dxa"/>
          </w:tcPr>
          <w:p w14:paraId="0743905C" w14:textId="7718DF8B" w:rsidR="005943DF" w:rsidRPr="00EB060B" w:rsidRDefault="005943DF" w:rsidP="00EB060B">
            <w:hyperlink r:id="rId5" w:history="1">
              <w:r w:rsidRPr="00EB060B">
                <w:rPr>
                  <w:rStyle w:val="Hipercze"/>
                  <w:color w:val="auto"/>
                  <w:u w:val="none"/>
                </w:rPr>
                <w:t>Ewa.pietka@polsl.pl</w:t>
              </w:r>
            </w:hyperlink>
          </w:p>
        </w:tc>
        <w:tc>
          <w:tcPr>
            <w:tcW w:w="1872" w:type="dxa"/>
          </w:tcPr>
          <w:p w14:paraId="11F46B05" w14:textId="1DF62704" w:rsidR="005943DF" w:rsidRPr="00EB060B" w:rsidRDefault="005943DF" w:rsidP="00EB060B">
            <w:r w:rsidRPr="00EB060B">
              <w:t>Wielokryterialna ocena artykulacji u dzieci z wykorzystaniem metod uczenia transferowego</w:t>
            </w:r>
          </w:p>
        </w:tc>
        <w:tc>
          <w:tcPr>
            <w:tcW w:w="1722" w:type="dxa"/>
          </w:tcPr>
          <w:p w14:paraId="68BA5F7A" w14:textId="190BDF69" w:rsidR="005943DF" w:rsidRPr="00EB060B" w:rsidRDefault="005943DF" w:rsidP="00EB060B">
            <w:pPr>
              <w:rPr>
                <w:lang w:val="en-US"/>
              </w:rPr>
            </w:pPr>
            <w:r w:rsidRPr="00EB060B">
              <w:rPr>
                <w:lang w:val="en-US"/>
              </w:rPr>
              <w:t>Multi-criteria assessment of children’s articulation using transfer learning methods</w:t>
            </w:r>
          </w:p>
        </w:tc>
        <w:tc>
          <w:tcPr>
            <w:tcW w:w="1134" w:type="dxa"/>
          </w:tcPr>
          <w:p w14:paraId="50EDC228" w14:textId="131E87A7" w:rsidR="005943DF" w:rsidRPr="00EB060B" w:rsidRDefault="005943DF" w:rsidP="00EB060B">
            <w:pPr>
              <w:rPr>
                <w:lang w:val="en-US"/>
              </w:rPr>
            </w:pPr>
            <w:r w:rsidRPr="00EB060B">
              <w:t>Język polski</w:t>
            </w:r>
          </w:p>
        </w:tc>
      </w:tr>
      <w:tr w:rsidR="00EB060B" w:rsidRPr="00EB060B" w14:paraId="7198CA02" w14:textId="77777777" w:rsidTr="00234715">
        <w:tc>
          <w:tcPr>
            <w:tcW w:w="419" w:type="dxa"/>
          </w:tcPr>
          <w:p w14:paraId="0E6392C1" w14:textId="5A350FA5" w:rsidR="005943DF" w:rsidRPr="00EB060B" w:rsidRDefault="005943DF" w:rsidP="00EB060B">
            <w:r w:rsidRPr="00EB060B">
              <w:t>3</w:t>
            </w:r>
          </w:p>
        </w:tc>
        <w:tc>
          <w:tcPr>
            <w:tcW w:w="1313" w:type="dxa"/>
          </w:tcPr>
          <w:p w14:paraId="20DA6395" w14:textId="77777777" w:rsidR="005943DF" w:rsidRPr="00EB060B" w:rsidRDefault="005943DF" w:rsidP="00EB060B">
            <w:r w:rsidRPr="00EB060B">
              <w:t>dr hab. inż. Maciej Gawlikowski, prof. PŚ (promotor),</w:t>
            </w:r>
          </w:p>
          <w:p w14:paraId="1D01BBE0" w14:textId="752B1D79" w:rsidR="005943DF" w:rsidRPr="00EB060B" w:rsidRDefault="005943DF" w:rsidP="00EB060B">
            <w:r w:rsidRPr="00EB060B">
              <w:t>dr inż. Anna Filipowska (promotor pomocniczy)</w:t>
            </w:r>
          </w:p>
        </w:tc>
        <w:tc>
          <w:tcPr>
            <w:tcW w:w="2767" w:type="dxa"/>
          </w:tcPr>
          <w:p w14:paraId="67954518" w14:textId="295352E6" w:rsidR="005943DF" w:rsidRPr="00EB060B" w:rsidRDefault="005943DF" w:rsidP="00EB060B">
            <w:r w:rsidRPr="00EB060B">
              <w:t>Maciej.gawlikowski@polsl.pl</w:t>
            </w:r>
          </w:p>
        </w:tc>
        <w:tc>
          <w:tcPr>
            <w:tcW w:w="1872" w:type="dxa"/>
          </w:tcPr>
          <w:p w14:paraId="669137F8" w14:textId="4605CCF9" w:rsidR="005943DF" w:rsidRPr="00EB060B" w:rsidRDefault="005943DF" w:rsidP="00EB060B">
            <w:r w:rsidRPr="00EB060B">
              <w:t xml:space="preserve">Badanie dynamiki procesów zakrzepowych na granicy faz krew-biomateriał w układach </w:t>
            </w:r>
            <w:proofErr w:type="spellStart"/>
            <w:r w:rsidRPr="00EB060B">
              <w:t>mikroprzepływowych</w:t>
            </w:r>
            <w:proofErr w:type="spellEnd"/>
            <w:r w:rsidRPr="00EB060B">
              <w:t xml:space="preserve"> symulujących warunki hemodynamiczne mechanicznego wspomagania krążenia, </w:t>
            </w:r>
            <w:proofErr w:type="spellStart"/>
            <w:r w:rsidRPr="00EB060B">
              <w:t>stenoz</w:t>
            </w:r>
            <w:proofErr w:type="spellEnd"/>
            <w:r w:rsidRPr="00EB060B">
              <w:t xml:space="preserve"> naczyniowych i wad zastawkowych</w:t>
            </w:r>
          </w:p>
        </w:tc>
        <w:tc>
          <w:tcPr>
            <w:tcW w:w="1722" w:type="dxa"/>
          </w:tcPr>
          <w:p w14:paraId="6C1D1CC0" w14:textId="5354C9A1" w:rsidR="005943DF" w:rsidRPr="00EB060B" w:rsidRDefault="005943DF" w:rsidP="00EB060B">
            <w:pPr>
              <w:rPr>
                <w:lang w:val="en-US"/>
              </w:rPr>
            </w:pPr>
            <w:r w:rsidRPr="00EB060B">
              <w:rPr>
                <w:lang w:val="en-US"/>
              </w:rPr>
              <w:t>Study of thrombotic process dynamics at the blood-biomaterial interface in microfluidic systems simulating hemodynamic conditions of mechanical circulatory support, vascular stenoses, and valvular heart disease</w:t>
            </w:r>
          </w:p>
        </w:tc>
        <w:tc>
          <w:tcPr>
            <w:tcW w:w="1134" w:type="dxa"/>
          </w:tcPr>
          <w:p w14:paraId="33E4F507" w14:textId="1546CD64" w:rsidR="005943DF" w:rsidRPr="00EB060B" w:rsidRDefault="005943DF" w:rsidP="00EB060B">
            <w:pPr>
              <w:rPr>
                <w:lang w:val="en-US"/>
              </w:rPr>
            </w:pPr>
            <w:r w:rsidRPr="00EB060B">
              <w:t>Język polski</w:t>
            </w:r>
          </w:p>
        </w:tc>
      </w:tr>
      <w:tr w:rsidR="00EB060B" w:rsidRPr="00EB060B" w14:paraId="6326B301" w14:textId="77777777" w:rsidTr="00234715">
        <w:trPr>
          <w:trHeight w:val="3458"/>
        </w:trPr>
        <w:tc>
          <w:tcPr>
            <w:tcW w:w="419" w:type="dxa"/>
          </w:tcPr>
          <w:p w14:paraId="0D8A9EF9" w14:textId="40A60C8D" w:rsidR="005943DF" w:rsidRPr="00EB060B" w:rsidRDefault="005943DF" w:rsidP="00EB060B">
            <w:r w:rsidRPr="00EB060B">
              <w:lastRenderedPageBreak/>
              <w:t>4</w:t>
            </w:r>
          </w:p>
        </w:tc>
        <w:tc>
          <w:tcPr>
            <w:tcW w:w="1313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EB060B" w:rsidRPr="00EB060B" w14:paraId="2BE1A8A7" w14:textId="77777777" w:rsidTr="00234715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7D406EA5" w14:textId="77777777" w:rsidR="005943DF" w:rsidRPr="00EB060B" w:rsidRDefault="005943DF" w:rsidP="00EB060B">
                  <w:pPr>
                    <w:spacing w:after="0" w:line="240" w:lineRule="auto"/>
                  </w:pPr>
                </w:p>
              </w:tc>
            </w:tr>
          </w:tbl>
          <w:p w14:paraId="0B0FDA20" w14:textId="77777777" w:rsidR="005943DF" w:rsidRPr="00EB060B" w:rsidRDefault="005943DF" w:rsidP="00EB060B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7"/>
            </w:tblGrid>
            <w:tr w:rsidR="00EB060B" w:rsidRPr="00EB060B" w14:paraId="1228A9F1" w14:textId="77777777" w:rsidTr="00234715">
              <w:trPr>
                <w:tblCellSpacing w:w="15" w:type="dxa"/>
              </w:trPr>
              <w:tc>
                <w:tcPr>
                  <w:tcW w:w="1037" w:type="dxa"/>
                  <w:vAlign w:val="center"/>
                  <w:hideMark/>
                </w:tcPr>
                <w:p w14:paraId="08864EAE" w14:textId="77777777" w:rsidR="005943DF" w:rsidRPr="00EB060B" w:rsidRDefault="005943DF" w:rsidP="00EB060B">
                  <w:pPr>
                    <w:spacing w:after="0" w:line="240" w:lineRule="auto"/>
                  </w:pPr>
                  <w:r w:rsidRPr="00EB060B">
                    <w:t xml:space="preserve">dr hab. inż. Anita Kajzer, prof. PŚ (promotor), </w:t>
                  </w:r>
                </w:p>
                <w:p w14:paraId="7A2FADBA" w14:textId="12169CB4" w:rsidR="005943DF" w:rsidRPr="00EB060B" w:rsidRDefault="005943DF" w:rsidP="00EB060B">
                  <w:pPr>
                    <w:spacing w:after="0" w:line="240" w:lineRule="auto"/>
                  </w:pPr>
                  <w:r w:rsidRPr="00EB060B">
                    <w:t>dr inż. Wojciech Kajzer (promotor pomocniczy)</w:t>
                  </w:r>
                </w:p>
              </w:tc>
            </w:tr>
          </w:tbl>
          <w:p w14:paraId="1A016DD5" w14:textId="77777777" w:rsidR="005943DF" w:rsidRPr="00EB060B" w:rsidRDefault="005943DF" w:rsidP="00EB060B"/>
        </w:tc>
        <w:tc>
          <w:tcPr>
            <w:tcW w:w="2767" w:type="dxa"/>
          </w:tcPr>
          <w:p w14:paraId="693C3C4B" w14:textId="35099D6C" w:rsidR="005943DF" w:rsidRPr="00EB060B" w:rsidRDefault="005943DF" w:rsidP="00EB060B">
            <w:r w:rsidRPr="00EB060B">
              <w:t>Anita.kajzer@polsl.pl</w:t>
            </w:r>
          </w:p>
        </w:tc>
        <w:tc>
          <w:tcPr>
            <w:tcW w:w="1872" w:type="dxa"/>
          </w:tcPr>
          <w:p w14:paraId="43DF40C5" w14:textId="6488A559" w:rsidR="005943DF" w:rsidRPr="00EB060B" w:rsidRDefault="005943DF" w:rsidP="00EB060B">
            <w:r w:rsidRPr="00EB060B">
              <w:t xml:space="preserve">Kształtowanie właściwości użytkowych </w:t>
            </w:r>
            <w:proofErr w:type="spellStart"/>
            <w:r w:rsidRPr="00EB060B">
              <w:t>ortez</w:t>
            </w:r>
            <w:proofErr w:type="spellEnd"/>
            <w:r w:rsidRPr="00EB060B">
              <w:t xml:space="preserve"> polimerowych wytwarzanych metodami przyrostowymi w celu ograniczenia ich degradacji</w:t>
            </w:r>
          </w:p>
        </w:tc>
        <w:tc>
          <w:tcPr>
            <w:tcW w:w="1722" w:type="dxa"/>
          </w:tcPr>
          <w:p w14:paraId="66C4AED7" w14:textId="4917941F" w:rsidR="005943DF" w:rsidRPr="00EB060B" w:rsidRDefault="005943DF" w:rsidP="00EB060B">
            <w:pPr>
              <w:rPr>
                <w:lang w:val="en-US"/>
              </w:rPr>
            </w:pPr>
            <w:r w:rsidRPr="00EB060B">
              <w:rPr>
                <w:lang w:val="en-US"/>
              </w:rPr>
              <w:t>Shaping the functional properties of polymer orthoses manufactured by additive methods in order to limit their degradation</w:t>
            </w:r>
          </w:p>
        </w:tc>
        <w:tc>
          <w:tcPr>
            <w:tcW w:w="1134" w:type="dxa"/>
          </w:tcPr>
          <w:p w14:paraId="22744FD0" w14:textId="58421FE3" w:rsidR="005943DF" w:rsidRPr="00EB060B" w:rsidRDefault="005943DF" w:rsidP="00EB060B">
            <w:pPr>
              <w:rPr>
                <w:lang w:val="en-US"/>
              </w:rPr>
            </w:pPr>
            <w:r w:rsidRPr="00EB060B">
              <w:t>Język polski</w:t>
            </w:r>
          </w:p>
        </w:tc>
      </w:tr>
      <w:tr w:rsidR="00EB060B" w:rsidRPr="00EB060B" w14:paraId="141BAF30" w14:textId="77777777" w:rsidTr="00234715">
        <w:tc>
          <w:tcPr>
            <w:tcW w:w="419" w:type="dxa"/>
          </w:tcPr>
          <w:p w14:paraId="5EAE2266" w14:textId="3D3C4E5F" w:rsidR="005943DF" w:rsidRPr="00EB060B" w:rsidRDefault="005943DF" w:rsidP="00EB060B">
            <w:r w:rsidRPr="00EB060B">
              <w:t>5</w:t>
            </w:r>
          </w:p>
        </w:tc>
        <w:tc>
          <w:tcPr>
            <w:tcW w:w="1313" w:type="dxa"/>
          </w:tcPr>
          <w:p w14:paraId="4525F80C" w14:textId="77777777" w:rsidR="005943DF" w:rsidRPr="00EB060B" w:rsidRDefault="005943DF" w:rsidP="00EB060B">
            <w:r w:rsidRPr="00EB060B">
              <w:t xml:space="preserve">dr hab. inż. Anna </w:t>
            </w:r>
            <w:proofErr w:type="spellStart"/>
            <w:r w:rsidRPr="00EB060B">
              <w:t>Ziębowicz</w:t>
            </w:r>
            <w:proofErr w:type="spellEnd"/>
            <w:r w:rsidRPr="00EB060B">
              <w:t xml:space="preserve"> (promotor), </w:t>
            </w:r>
          </w:p>
          <w:p w14:paraId="596A989E" w14:textId="23851FE9" w:rsidR="005943DF" w:rsidRPr="00EB060B" w:rsidRDefault="005943DF" w:rsidP="00EB060B">
            <w:r w:rsidRPr="00EB060B">
              <w:t xml:space="preserve">dr inż. Marta </w:t>
            </w:r>
            <w:proofErr w:type="spellStart"/>
            <w:r w:rsidRPr="00EB060B">
              <w:t>Kiel</w:t>
            </w:r>
            <w:proofErr w:type="spellEnd"/>
            <w:r w:rsidRPr="00EB060B">
              <w:t>-Jamrozik (promotor pomocniczy)</w:t>
            </w:r>
          </w:p>
        </w:tc>
        <w:tc>
          <w:tcPr>
            <w:tcW w:w="2767" w:type="dxa"/>
          </w:tcPr>
          <w:p w14:paraId="65EDD0D7" w14:textId="22501E67" w:rsidR="005943DF" w:rsidRPr="00EB060B" w:rsidRDefault="005943DF" w:rsidP="00EB060B">
            <w:r w:rsidRPr="00EB060B">
              <w:t>Anna.ziebowicz@polsl.pl</w:t>
            </w:r>
          </w:p>
        </w:tc>
        <w:tc>
          <w:tcPr>
            <w:tcW w:w="1872" w:type="dxa"/>
          </w:tcPr>
          <w:p w14:paraId="696DBF03" w14:textId="46E1F7D7" w:rsidR="005943DF" w:rsidRPr="00EB060B" w:rsidRDefault="005943DF" w:rsidP="00EB060B">
            <w:r w:rsidRPr="00EB060B">
              <w:t xml:space="preserve">Ocena trwałości i </w:t>
            </w:r>
            <w:proofErr w:type="spellStart"/>
            <w:r w:rsidRPr="00EB060B">
              <w:t>biofunkcjonalności</w:t>
            </w:r>
            <w:proofErr w:type="spellEnd"/>
            <w:r w:rsidRPr="00EB060B">
              <w:t xml:space="preserve"> bioaktywnej szkło-ceramiki w implantologii stomatologicznej</w:t>
            </w:r>
          </w:p>
        </w:tc>
        <w:tc>
          <w:tcPr>
            <w:tcW w:w="1722" w:type="dxa"/>
          </w:tcPr>
          <w:p w14:paraId="3245B939" w14:textId="6F9DDE12" w:rsidR="005943DF" w:rsidRPr="00EB060B" w:rsidRDefault="005943DF" w:rsidP="00EB060B">
            <w:pPr>
              <w:rPr>
                <w:lang w:val="en-US"/>
              </w:rPr>
            </w:pPr>
            <w:r w:rsidRPr="00EB060B">
              <w:rPr>
                <w:lang w:val="en-US"/>
              </w:rPr>
              <w:t xml:space="preserve">Assessment of durability and </w:t>
            </w:r>
            <w:proofErr w:type="spellStart"/>
            <w:r w:rsidRPr="00EB060B">
              <w:rPr>
                <w:lang w:val="en-US"/>
              </w:rPr>
              <w:t>biofunctionality</w:t>
            </w:r>
            <w:proofErr w:type="spellEnd"/>
            <w:r w:rsidRPr="00EB060B">
              <w:rPr>
                <w:lang w:val="en-US"/>
              </w:rPr>
              <w:t xml:space="preserve"> of bioactive glass-ceramics in dental implantology</w:t>
            </w:r>
          </w:p>
        </w:tc>
        <w:tc>
          <w:tcPr>
            <w:tcW w:w="1134" w:type="dxa"/>
          </w:tcPr>
          <w:p w14:paraId="37DF7F19" w14:textId="4939A18B" w:rsidR="005943DF" w:rsidRPr="00EB060B" w:rsidRDefault="005943DF" w:rsidP="00EB060B">
            <w:pPr>
              <w:rPr>
                <w:lang w:val="en-US"/>
              </w:rPr>
            </w:pPr>
            <w:r w:rsidRPr="00EB060B">
              <w:t>Język polski lub angielski</w:t>
            </w:r>
          </w:p>
        </w:tc>
      </w:tr>
      <w:tr w:rsidR="00EB060B" w:rsidRPr="00EB060B" w14:paraId="210C8809" w14:textId="77777777" w:rsidTr="00234715">
        <w:tc>
          <w:tcPr>
            <w:tcW w:w="419" w:type="dxa"/>
          </w:tcPr>
          <w:p w14:paraId="051C7465" w14:textId="4D97617C" w:rsidR="005943DF" w:rsidRPr="00EB060B" w:rsidRDefault="005943DF" w:rsidP="00EB060B">
            <w:r w:rsidRPr="00EB060B">
              <w:t>6</w:t>
            </w:r>
          </w:p>
        </w:tc>
        <w:tc>
          <w:tcPr>
            <w:tcW w:w="1313" w:type="dxa"/>
          </w:tcPr>
          <w:p w14:paraId="7911C3C1" w14:textId="77777777" w:rsidR="005943DF" w:rsidRPr="00EB060B" w:rsidRDefault="005943DF" w:rsidP="00EB060B">
            <w:pPr>
              <w:rPr>
                <w:lang w:val="en-US"/>
              </w:rPr>
            </w:pPr>
            <w:r w:rsidRPr="00EB060B">
              <w:rPr>
                <w:lang w:val="en-US"/>
              </w:rPr>
              <w:t xml:space="preserve">prof. dr hab. </w:t>
            </w:r>
            <w:proofErr w:type="spellStart"/>
            <w:r w:rsidRPr="00EB060B">
              <w:rPr>
                <w:lang w:val="en-US"/>
              </w:rPr>
              <w:t>inż</w:t>
            </w:r>
            <w:proofErr w:type="spellEnd"/>
            <w:r w:rsidRPr="00EB060B">
              <w:rPr>
                <w:lang w:val="en-US"/>
              </w:rPr>
              <w:t xml:space="preserve">. Robert Michnik (promotor), </w:t>
            </w:r>
          </w:p>
          <w:p w14:paraId="2FAA03C2" w14:textId="5CA9CC5C" w:rsidR="005943DF" w:rsidRPr="00EB060B" w:rsidRDefault="005943DF" w:rsidP="00EB060B">
            <w:r w:rsidRPr="00EB060B">
              <w:rPr>
                <w:lang w:val="en-US"/>
              </w:rPr>
              <w:t xml:space="preserve">dr n. med. </w:t>
            </w:r>
            <w:r w:rsidRPr="00EB060B">
              <w:t xml:space="preserve">Mateusz </w:t>
            </w:r>
            <w:proofErr w:type="spellStart"/>
            <w:r w:rsidRPr="00EB060B">
              <w:t>Winder</w:t>
            </w:r>
            <w:proofErr w:type="spellEnd"/>
            <w:r w:rsidRPr="00EB060B">
              <w:t xml:space="preserve"> (promotor pomocniczy)</w:t>
            </w:r>
          </w:p>
        </w:tc>
        <w:tc>
          <w:tcPr>
            <w:tcW w:w="2767" w:type="dxa"/>
          </w:tcPr>
          <w:p w14:paraId="76B4A331" w14:textId="6D59EB03" w:rsidR="005943DF" w:rsidRPr="00EB060B" w:rsidRDefault="005943DF" w:rsidP="00EB060B">
            <w:r w:rsidRPr="00EB060B">
              <w:t>Robert.michnik@polsl.pl</w:t>
            </w:r>
          </w:p>
        </w:tc>
        <w:tc>
          <w:tcPr>
            <w:tcW w:w="1872" w:type="dxa"/>
          </w:tcPr>
          <w:p w14:paraId="285F04BE" w14:textId="6F71AADC" w:rsidR="005943DF" w:rsidRPr="00EB060B" w:rsidRDefault="005943DF" w:rsidP="00EB060B">
            <w:r w:rsidRPr="00EB060B">
              <w:t>Identyfikacja wzorców ruchu prowadzących do przeciążeń układu mięśniowo-szkieletowego u lekarzy wykonujących badania ultrasonograficzne</w:t>
            </w:r>
          </w:p>
        </w:tc>
        <w:tc>
          <w:tcPr>
            <w:tcW w:w="1722" w:type="dxa"/>
          </w:tcPr>
          <w:p w14:paraId="6045A9A4" w14:textId="62FD1EA1" w:rsidR="005943DF" w:rsidRPr="00EB060B" w:rsidRDefault="005943DF" w:rsidP="00EB060B">
            <w:pPr>
              <w:rPr>
                <w:lang w:val="en-US"/>
              </w:rPr>
            </w:pPr>
            <w:r w:rsidRPr="00EB060B">
              <w:rPr>
                <w:lang w:val="en-US"/>
              </w:rPr>
              <w:t xml:space="preserve">Identification of movement patterns leading to musculoskeletal overload in physicians performing ultrasound examinations </w:t>
            </w:r>
          </w:p>
        </w:tc>
        <w:tc>
          <w:tcPr>
            <w:tcW w:w="1134" w:type="dxa"/>
          </w:tcPr>
          <w:p w14:paraId="6B89D064" w14:textId="257C502E" w:rsidR="005943DF" w:rsidRPr="00EB060B" w:rsidRDefault="005943DF" w:rsidP="00EB060B">
            <w:pPr>
              <w:rPr>
                <w:lang w:val="en-US"/>
              </w:rPr>
            </w:pPr>
            <w:r w:rsidRPr="00EB060B">
              <w:t>Język polski</w:t>
            </w:r>
          </w:p>
        </w:tc>
      </w:tr>
      <w:tr w:rsidR="00EB060B" w:rsidRPr="00EB060B" w14:paraId="71051B92" w14:textId="77777777" w:rsidTr="00234715">
        <w:tc>
          <w:tcPr>
            <w:tcW w:w="419" w:type="dxa"/>
          </w:tcPr>
          <w:p w14:paraId="78CB96E9" w14:textId="4383BD1F" w:rsidR="005943DF" w:rsidRPr="00EB060B" w:rsidRDefault="005943DF" w:rsidP="00EB060B">
            <w:r w:rsidRPr="00EB060B">
              <w:t>7</w:t>
            </w:r>
          </w:p>
        </w:tc>
        <w:tc>
          <w:tcPr>
            <w:tcW w:w="1313" w:type="dxa"/>
          </w:tcPr>
          <w:p w14:paraId="59760111" w14:textId="77777777" w:rsidR="005943DF" w:rsidRPr="00EB060B" w:rsidRDefault="005943DF" w:rsidP="00EB060B">
            <w:pPr>
              <w:rPr>
                <w:lang w:val="en-US"/>
              </w:rPr>
            </w:pPr>
            <w:r w:rsidRPr="00EB060B">
              <w:rPr>
                <w:lang w:val="en-US"/>
              </w:rPr>
              <w:t xml:space="preserve">dr hab. </w:t>
            </w:r>
            <w:proofErr w:type="spellStart"/>
            <w:r w:rsidRPr="00EB060B">
              <w:rPr>
                <w:lang w:val="en-US"/>
              </w:rPr>
              <w:t>inż</w:t>
            </w:r>
            <w:proofErr w:type="spellEnd"/>
            <w:r w:rsidRPr="00EB060B">
              <w:rPr>
                <w:lang w:val="en-US"/>
              </w:rPr>
              <w:t xml:space="preserve">. Damian Borys, prof. PŚ (promotor), </w:t>
            </w:r>
          </w:p>
          <w:p w14:paraId="35695A16" w14:textId="398FB741" w:rsidR="005943DF" w:rsidRPr="00EB060B" w:rsidRDefault="005943DF" w:rsidP="00EB060B">
            <w:r w:rsidRPr="00EB060B">
              <w:t>dr inż. Jan Gajewski (promotor pomocniczy)</w:t>
            </w:r>
          </w:p>
        </w:tc>
        <w:tc>
          <w:tcPr>
            <w:tcW w:w="2767" w:type="dxa"/>
          </w:tcPr>
          <w:p w14:paraId="24DC9D67" w14:textId="00693EA0" w:rsidR="005943DF" w:rsidRPr="00EB060B" w:rsidRDefault="005943DF" w:rsidP="00EB060B">
            <w:r w:rsidRPr="00EB060B">
              <w:t>Damian.borys@polsl.pl</w:t>
            </w:r>
          </w:p>
        </w:tc>
        <w:tc>
          <w:tcPr>
            <w:tcW w:w="1872" w:type="dxa"/>
          </w:tcPr>
          <w:p w14:paraId="25B1D822" w14:textId="0AE596F3" w:rsidR="005943DF" w:rsidRPr="00EB060B" w:rsidRDefault="005943DF" w:rsidP="00EB060B">
            <w:r w:rsidRPr="00EB060B">
              <w:t xml:space="preserve">Opracowanie i zastosowanie tomografii protonowej (proton CT) w planowaniu leczenia </w:t>
            </w:r>
            <w:proofErr w:type="spellStart"/>
            <w:r w:rsidRPr="00EB060B">
              <w:t>protonoterapią</w:t>
            </w:r>
            <w:proofErr w:type="spellEnd"/>
          </w:p>
        </w:tc>
        <w:tc>
          <w:tcPr>
            <w:tcW w:w="1722" w:type="dxa"/>
          </w:tcPr>
          <w:p w14:paraId="32BD5789" w14:textId="42D0408D" w:rsidR="005943DF" w:rsidRPr="00EB060B" w:rsidRDefault="005943DF" w:rsidP="00EB060B">
            <w:pPr>
              <w:rPr>
                <w:lang w:val="en-US"/>
              </w:rPr>
            </w:pPr>
            <w:r w:rsidRPr="00EB060B">
              <w:rPr>
                <w:lang w:val="en-US"/>
              </w:rPr>
              <w:t>Development and application of proton CT for proton treatment planning</w:t>
            </w:r>
          </w:p>
        </w:tc>
        <w:tc>
          <w:tcPr>
            <w:tcW w:w="1134" w:type="dxa"/>
          </w:tcPr>
          <w:p w14:paraId="24D3EBAD" w14:textId="4AA4121C" w:rsidR="005943DF" w:rsidRPr="00EB060B" w:rsidRDefault="005943DF" w:rsidP="00EB060B">
            <w:pPr>
              <w:rPr>
                <w:lang w:val="en-US"/>
              </w:rPr>
            </w:pPr>
            <w:r w:rsidRPr="00EB060B">
              <w:t>Język polski lub angielski</w:t>
            </w:r>
          </w:p>
        </w:tc>
      </w:tr>
      <w:tr w:rsidR="00EB060B" w:rsidRPr="00EB060B" w14:paraId="5A5E893A" w14:textId="77777777" w:rsidTr="00234715">
        <w:tc>
          <w:tcPr>
            <w:tcW w:w="419" w:type="dxa"/>
          </w:tcPr>
          <w:p w14:paraId="6BFF9411" w14:textId="2FFB1765" w:rsidR="005943DF" w:rsidRPr="00EB060B" w:rsidRDefault="005943DF" w:rsidP="00EB060B">
            <w:r w:rsidRPr="00EB060B">
              <w:t>8</w:t>
            </w:r>
          </w:p>
        </w:tc>
        <w:tc>
          <w:tcPr>
            <w:tcW w:w="1313" w:type="dxa"/>
          </w:tcPr>
          <w:p w14:paraId="57E4B751" w14:textId="77777777" w:rsidR="005943DF" w:rsidRPr="00EB060B" w:rsidRDefault="005943DF" w:rsidP="00EB060B">
            <w:r w:rsidRPr="00EB060B">
              <w:t xml:space="preserve">prof. dr hab. inż. Krzysztof Fujarewicz (promotor), </w:t>
            </w:r>
          </w:p>
          <w:p w14:paraId="46E03CE6" w14:textId="1F13DBD2" w:rsidR="005943DF" w:rsidRPr="00EB060B" w:rsidRDefault="005943DF" w:rsidP="00EB060B">
            <w:r w:rsidRPr="00EB060B">
              <w:t xml:space="preserve">dr inż. Małgorzata </w:t>
            </w:r>
            <w:r w:rsidRPr="00EB060B">
              <w:lastRenderedPageBreak/>
              <w:t>Adamiec-</w:t>
            </w:r>
            <w:proofErr w:type="spellStart"/>
            <w:r w:rsidRPr="00EB060B">
              <w:t>Organiściok</w:t>
            </w:r>
            <w:proofErr w:type="spellEnd"/>
            <w:r w:rsidRPr="00EB060B">
              <w:t xml:space="preserve"> (promotor pomocniczy)</w:t>
            </w:r>
          </w:p>
        </w:tc>
        <w:tc>
          <w:tcPr>
            <w:tcW w:w="2767" w:type="dxa"/>
          </w:tcPr>
          <w:p w14:paraId="1A146E02" w14:textId="16CE8027" w:rsidR="005943DF" w:rsidRPr="00EB060B" w:rsidRDefault="005943DF" w:rsidP="00EB060B">
            <w:r w:rsidRPr="00EB060B">
              <w:lastRenderedPageBreak/>
              <w:t>Krzysztof.fujarewicz@polsl.pl</w:t>
            </w:r>
          </w:p>
        </w:tc>
        <w:tc>
          <w:tcPr>
            <w:tcW w:w="1872" w:type="dxa"/>
          </w:tcPr>
          <w:p w14:paraId="238D0C9D" w14:textId="3E8F49F1" w:rsidR="005943DF" w:rsidRPr="00EB060B" w:rsidRDefault="005943DF" w:rsidP="00EB060B">
            <w:r w:rsidRPr="00EB060B">
              <w:t>Modelowanie matematyczne i badania eksperymentalne mechanizmów regulujących śmierć komórek</w:t>
            </w:r>
          </w:p>
        </w:tc>
        <w:tc>
          <w:tcPr>
            <w:tcW w:w="1722" w:type="dxa"/>
          </w:tcPr>
          <w:p w14:paraId="75299A54" w14:textId="739BE3F9" w:rsidR="005943DF" w:rsidRPr="00EB060B" w:rsidRDefault="005943DF" w:rsidP="00EB060B">
            <w:pPr>
              <w:rPr>
                <w:lang w:val="en-US"/>
              </w:rPr>
            </w:pPr>
            <w:r w:rsidRPr="00EB060B">
              <w:rPr>
                <w:lang w:val="en-US"/>
              </w:rPr>
              <w:t>Mathematical modeling and experimental studies of mechanisms regulating cell death</w:t>
            </w:r>
          </w:p>
        </w:tc>
        <w:tc>
          <w:tcPr>
            <w:tcW w:w="1134" w:type="dxa"/>
          </w:tcPr>
          <w:p w14:paraId="47402AF9" w14:textId="77777777" w:rsidR="005943DF" w:rsidRPr="00EB060B" w:rsidRDefault="005943DF" w:rsidP="00EB060B">
            <w:r w:rsidRPr="00EB060B">
              <w:t xml:space="preserve">Język polski </w:t>
            </w:r>
          </w:p>
          <w:p w14:paraId="58128AAA" w14:textId="256D87C7" w:rsidR="005943DF" w:rsidRPr="00EB060B" w:rsidRDefault="005943DF" w:rsidP="00EB060B">
            <w:pPr>
              <w:rPr>
                <w:lang w:val="en-US"/>
              </w:rPr>
            </w:pPr>
          </w:p>
        </w:tc>
      </w:tr>
      <w:tr w:rsidR="00EB060B" w:rsidRPr="00EB060B" w14:paraId="3D9ECCDC" w14:textId="77777777" w:rsidTr="00234715">
        <w:tc>
          <w:tcPr>
            <w:tcW w:w="419" w:type="dxa"/>
          </w:tcPr>
          <w:p w14:paraId="77C35E5E" w14:textId="4EBD3BF5" w:rsidR="005943DF" w:rsidRPr="00EB060B" w:rsidRDefault="005943DF" w:rsidP="00EB060B">
            <w:r w:rsidRPr="00EB060B">
              <w:t>9</w:t>
            </w:r>
          </w:p>
        </w:tc>
        <w:tc>
          <w:tcPr>
            <w:tcW w:w="1313" w:type="dxa"/>
          </w:tcPr>
          <w:p w14:paraId="1D08365C" w14:textId="01D4918F" w:rsidR="005943DF" w:rsidRPr="00EB060B" w:rsidRDefault="005943DF" w:rsidP="00EB060B">
            <w:pPr>
              <w:rPr>
                <w:lang w:val="en-US"/>
              </w:rPr>
            </w:pPr>
            <w:r w:rsidRPr="00EB060B">
              <w:rPr>
                <w:lang w:val="en-US"/>
              </w:rPr>
              <w:t xml:space="preserve">prof. dr hab. </w:t>
            </w:r>
            <w:proofErr w:type="spellStart"/>
            <w:r w:rsidRPr="00EB060B">
              <w:rPr>
                <w:lang w:val="en-US"/>
              </w:rPr>
              <w:t>inż</w:t>
            </w:r>
            <w:proofErr w:type="spellEnd"/>
            <w:r w:rsidRPr="00EB060B">
              <w:rPr>
                <w:lang w:val="en-US"/>
              </w:rPr>
              <w:t>. Marek Kimmel (promotor)</w:t>
            </w:r>
          </w:p>
        </w:tc>
        <w:tc>
          <w:tcPr>
            <w:tcW w:w="2767" w:type="dxa"/>
          </w:tcPr>
          <w:p w14:paraId="7D8CA061" w14:textId="1020602E" w:rsidR="005943DF" w:rsidRPr="00EB060B" w:rsidRDefault="005943DF" w:rsidP="00EB060B">
            <w:r w:rsidRPr="00EB060B">
              <w:t>Marek.kimmel@polsl.pl</w:t>
            </w:r>
          </w:p>
        </w:tc>
        <w:tc>
          <w:tcPr>
            <w:tcW w:w="1872" w:type="dxa"/>
          </w:tcPr>
          <w:p w14:paraId="5F1A24C9" w14:textId="1CCCF2D5" w:rsidR="005943DF" w:rsidRPr="00EB060B" w:rsidRDefault="005943DF" w:rsidP="00EB060B">
            <w:r w:rsidRPr="00EB060B">
              <w:t xml:space="preserve">Narzędzia sztucznej inteligencji do eksploracji danych </w:t>
            </w:r>
            <w:proofErr w:type="spellStart"/>
            <w:r w:rsidRPr="00EB060B">
              <w:t>genomicznych</w:t>
            </w:r>
            <w:proofErr w:type="spellEnd"/>
            <w:r w:rsidRPr="00EB060B">
              <w:t xml:space="preserve"> i innych </w:t>
            </w:r>
            <w:proofErr w:type="spellStart"/>
            <w:r w:rsidRPr="00EB060B">
              <w:t>danych-omicznych</w:t>
            </w:r>
            <w:proofErr w:type="spellEnd"/>
            <w:r w:rsidRPr="00EB060B">
              <w:t xml:space="preserve"> w kontekście raka u ludzi: Podstawy matematyczne i modelowanie obliczeniowe</w:t>
            </w:r>
          </w:p>
        </w:tc>
        <w:tc>
          <w:tcPr>
            <w:tcW w:w="1722" w:type="dxa"/>
          </w:tcPr>
          <w:p w14:paraId="09022A29" w14:textId="489D8582" w:rsidR="005943DF" w:rsidRPr="00EB060B" w:rsidRDefault="005943DF" w:rsidP="00EB060B">
            <w:pPr>
              <w:rPr>
                <w:lang w:val="en-US"/>
              </w:rPr>
            </w:pPr>
            <w:r w:rsidRPr="00EB060B">
              <w:rPr>
                <w:lang w:val="en-US"/>
              </w:rPr>
              <w:t>AI tools for exploring genomics and other -omics data in human cancer: Mathematical background and computational model</w:t>
            </w:r>
          </w:p>
        </w:tc>
        <w:tc>
          <w:tcPr>
            <w:tcW w:w="1134" w:type="dxa"/>
          </w:tcPr>
          <w:p w14:paraId="33181307" w14:textId="5A988CA1" w:rsidR="005943DF" w:rsidRPr="00EB060B" w:rsidRDefault="005943DF" w:rsidP="00EB060B">
            <w:pPr>
              <w:rPr>
                <w:lang w:val="en-US"/>
              </w:rPr>
            </w:pPr>
            <w:r w:rsidRPr="00EB060B">
              <w:t>Język polski lub angielski</w:t>
            </w:r>
          </w:p>
        </w:tc>
      </w:tr>
      <w:tr w:rsidR="00EB060B" w:rsidRPr="00EB060B" w14:paraId="258D75BD" w14:textId="77777777" w:rsidTr="00234715">
        <w:tc>
          <w:tcPr>
            <w:tcW w:w="419" w:type="dxa"/>
          </w:tcPr>
          <w:p w14:paraId="1025DB2F" w14:textId="635D76E4" w:rsidR="005943DF" w:rsidRPr="00EB060B" w:rsidRDefault="005943DF" w:rsidP="00EB060B">
            <w:r w:rsidRPr="00EB060B">
              <w:t>10</w:t>
            </w:r>
          </w:p>
        </w:tc>
        <w:tc>
          <w:tcPr>
            <w:tcW w:w="1313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EB060B" w:rsidRPr="00EB060B" w14:paraId="1B4FE38B" w14:textId="77777777" w:rsidTr="00234715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16A0364D" w14:textId="77777777" w:rsidR="005943DF" w:rsidRPr="00EB060B" w:rsidRDefault="005943DF" w:rsidP="00EB060B">
                  <w:pPr>
                    <w:spacing w:after="0" w:line="240" w:lineRule="auto"/>
                  </w:pPr>
                </w:p>
              </w:tc>
            </w:tr>
          </w:tbl>
          <w:p w14:paraId="62D90E7B" w14:textId="77777777" w:rsidR="005943DF" w:rsidRPr="00EB060B" w:rsidRDefault="005943DF" w:rsidP="00EB060B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7"/>
            </w:tblGrid>
            <w:tr w:rsidR="00EB060B" w:rsidRPr="00EB060B" w14:paraId="6A2932BE" w14:textId="77777777" w:rsidTr="00234715">
              <w:trPr>
                <w:tblCellSpacing w:w="15" w:type="dxa"/>
              </w:trPr>
              <w:tc>
                <w:tcPr>
                  <w:tcW w:w="1037" w:type="dxa"/>
                  <w:vAlign w:val="center"/>
                  <w:hideMark/>
                </w:tcPr>
                <w:p w14:paraId="3C0D6D5C" w14:textId="77777777" w:rsidR="005943DF" w:rsidRPr="00EB060B" w:rsidRDefault="005943DF" w:rsidP="00EB060B">
                  <w:pPr>
                    <w:spacing w:after="0" w:line="240" w:lineRule="auto"/>
                  </w:pPr>
                  <w:r w:rsidRPr="00EB060B">
                    <w:t>dr hab. inż. Krzysztof Puszyński, prof. PŚ (promotor), dr inż. Małgorzata Adamiec-</w:t>
                  </w:r>
                  <w:proofErr w:type="spellStart"/>
                  <w:r w:rsidRPr="00EB060B">
                    <w:t>Organiściok</w:t>
                  </w:r>
                  <w:proofErr w:type="spellEnd"/>
                  <w:r w:rsidRPr="00EB060B">
                    <w:t xml:space="preserve"> (promotor pomocniczy)</w:t>
                  </w:r>
                </w:p>
              </w:tc>
            </w:tr>
          </w:tbl>
          <w:p w14:paraId="17564396" w14:textId="77777777" w:rsidR="005943DF" w:rsidRPr="00EB060B" w:rsidRDefault="005943DF" w:rsidP="00EB060B"/>
        </w:tc>
        <w:tc>
          <w:tcPr>
            <w:tcW w:w="2767" w:type="dxa"/>
          </w:tcPr>
          <w:p w14:paraId="4EF8917E" w14:textId="2ABF6654" w:rsidR="005943DF" w:rsidRPr="00EB060B" w:rsidRDefault="00EB060B" w:rsidP="00EB060B">
            <w:r w:rsidRPr="00EB060B">
              <w:t>Krzysztof.puszynski@polsl.pl</w:t>
            </w:r>
          </w:p>
        </w:tc>
        <w:tc>
          <w:tcPr>
            <w:tcW w:w="1872" w:type="dxa"/>
          </w:tcPr>
          <w:p w14:paraId="636B9D18" w14:textId="16F1A2A0" w:rsidR="005943DF" w:rsidRPr="00EB060B" w:rsidRDefault="005943DF" w:rsidP="00EB060B">
            <w:r w:rsidRPr="00EB060B">
              <w:t xml:space="preserve">Analiza symulacyjna i eksperymentalna procesów sygnałowych w </w:t>
            </w:r>
            <w:proofErr w:type="spellStart"/>
            <w:r w:rsidRPr="00EB060B">
              <w:t>żelazozależnej</w:t>
            </w:r>
            <w:proofErr w:type="spellEnd"/>
            <w:r w:rsidRPr="00EB060B">
              <w:t xml:space="preserve"> śmierci komórkowej</w:t>
            </w:r>
          </w:p>
        </w:tc>
        <w:tc>
          <w:tcPr>
            <w:tcW w:w="1722" w:type="dxa"/>
          </w:tcPr>
          <w:p w14:paraId="32768620" w14:textId="1DE0C0B9" w:rsidR="005943DF" w:rsidRPr="00EB060B" w:rsidRDefault="005943DF" w:rsidP="00EB060B">
            <w:pPr>
              <w:rPr>
                <w:lang w:val="en-US"/>
              </w:rPr>
            </w:pPr>
            <w:r w:rsidRPr="00EB060B">
              <w:rPr>
                <w:lang w:val="en-US"/>
              </w:rPr>
              <w:t xml:space="preserve">Simulation and experimental analysis of </w:t>
            </w:r>
            <w:proofErr w:type="spellStart"/>
            <w:r w:rsidRPr="00EB060B">
              <w:rPr>
                <w:lang w:val="en-US"/>
              </w:rPr>
              <w:t>signalling</w:t>
            </w:r>
            <w:proofErr w:type="spellEnd"/>
            <w:r w:rsidRPr="00EB060B">
              <w:rPr>
                <w:lang w:val="en-US"/>
              </w:rPr>
              <w:t xml:space="preserve"> processes in iron-dependent cell death</w:t>
            </w:r>
          </w:p>
        </w:tc>
        <w:tc>
          <w:tcPr>
            <w:tcW w:w="1134" w:type="dxa"/>
          </w:tcPr>
          <w:p w14:paraId="08043C64" w14:textId="25641E9C" w:rsidR="005943DF" w:rsidRPr="00EB060B" w:rsidRDefault="005943DF" w:rsidP="00EB060B">
            <w:pPr>
              <w:rPr>
                <w:lang w:val="en-US"/>
              </w:rPr>
            </w:pPr>
            <w:r w:rsidRPr="00EB060B">
              <w:t>Język polski lub angielski</w:t>
            </w:r>
          </w:p>
        </w:tc>
      </w:tr>
      <w:tr w:rsidR="00EB060B" w:rsidRPr="00EB060B" w14:paraId="53B0B2DA" w14:textId="77777777" w:rsidTr="00234715">
        <w:tc>
          <w:tcPr>
            <w:tcW w:w="419" w:type="dxa"/>
          </w:tcPr>
          <w:p w14:paraId="3EEA89FC" w14:textId="04EAE4F1" w:rsidR="005943DF" w:rsidRPr="00EB060B" w:rsidRDefault="005943DF" w:rsidP="00EB060B">
            <w:r w:rsidRPr="00EB060B">
              <w:t>11</w:t>
            </w:r>
          </w:p>
        </w:tc>
        <w:tc>
          <w:tcPr>
            <w:tcW w:w="1313" w:type="dxa"/>
          </w:tcPr>
          <w:p w14:paraId="11E2DDCC" w14:textId="77777777" w:rsidR="005943DF" w:rsidRPr="00EB060B" w:rsidRDefault="005943DF" w:rsidP="00EB060B">
            <w:r w:rsidRPr="00EB060B">
              <w:t xml:space="preserve">dr hab. n. med. Magdalena </w:t>
            </w:r>
            <w:proofErr w:type="spellStart"/>
            <w:r w:rsidRPr="00EB060B">
              <w:t>Skonieczna</w:t>
            </w:r>
            <w:proofErr w:type="spellEnd"/>
            <w:r w:rsidRPr="00EB060B">
              <w:t xml:space="preserve">, prof. PŚ (promotor), </w:t>
            </w:r>
          </w:p>
          <w:p w14:paraId="46BC5679" w14:textId="7C5988D2" w:rsidR="005943DF" w:rsidRPr="00EB060B" w:rsidRDefault="005943DF" w:rsidP="00EB060B">
            <w:r w:rsidRPr="00EB060B">
              <w:t>dr inż. Małgorzata Adamiec-</w:t>
            </w:r>
            <w:proofErr w:type="spellStart"/>
            <w:r w:rsidRPr="00EB060B">
              <w:t>Organiściok</w:t>
            </w:r>
            <w:proofErr w:type="spellEnd"/>
            <w:r w:rsidRPr="00EB060B">
              <w:t xml:space="preserve"> (promotor pomocniczy)</w:t>
            </w:r>
          </w:p>
        </w:tc>
        <w:tc>
          <w:tcPr>
            <w:tcW w:w="2767" w:type="dxa"/>
          </w:tcPr>
          <w:p w14:paraId="5D48505B" w14:textId="1664E0CC" w:rsidR="005943DF" w:rsidRPr="00EB060B" w:rsidRDefault="00EB060B" w:rsidP="00EB060B">
            <w:r w:rsidRPr="00EB060B">
              <w:t>Magdalena.skonieczna@polsl.pl</w:t>
            </w:r>
          </w:p>
        </w:tc>
        <w:tc>
          <w:tcPr>
            <w:tcW w:w="1872" w:type="dxa"/>
          </w:tcPr>
          <w:p w14:paraId="424E3633" w14:textId="30F25F8C" w:rsidR="005943DF" w:rsidRPr="00EB060B" w:rsidRDefault="005943DF" w:rsidP="00EB060B">
            <w:r w:rsidRPr="00EB060B">
              <w:t xml:space="preserve">Wysokorozdzielczy atlas przestrzennej organizacji </w:t>
            </w:r>
            <w:proofErr w:type="spellStart"/>
            <w:r w:rsidRPr="00EB060B">
              <w:t>cytoszkieletu</w:t>
            </w:r>
            <w:proofErr w:type="spellEnd"/>
            <w:r w:rsidRPr="00EB060B">
              <w:t xml:space="preserve"> w komórkach nowotworowych</w:t>
            </w:r>
          </w:p>
        </w:tc>
        <w:tc>
          <w:tcPr>
            <w:tcW w:w="1722" w:type="dxa"/>
          </w:tcPr>
          <w:p w14:paraId="4D821EFD" w14:textId="6830BD9B" w:rsidR="005943DF" w:rsidRPr="00EB060B" w:rsidRDefault="005943DF" w:rsidP="00EB060B">
            <w:pPr>
              <w:rPr>
                <w:lang w:val="en-US"/>
              </w:rPr>
            </w:pPr>
            <w:r w:rsidRPr="00EB060B">
              <w:rPr>
                <w:lang w:val="en-US"/>
              </w:rPr>
              <w:t>A high-resolution atlas of cytoskeletal spatial organization in cancer</w:t>
            </w:r>
          </w:p>
        </w:tc>
        <w:tc>
          <w:tcPr>
            <w:tcW w:w="1134" w:type="dxa"/>
          </w:tcPr>
          <w:p w14:paraId="13EBAF4C" w14:textId="54CCD933" w:rsidR="005943DF" w:rsidRPr="00EB060B" w:rsidRDefault="005943DF" w:rsidP="00EB060B">
            <w:pPr>
              <w:rPr>
                <w:lang w:val="en-US"/>
              </w:rPr>
            </w:pPr>
            <w:r w:rsidRPr="00EB060B">
              <w:t>Język polski lub angielski</w:t>
            </w:r>
          </w:p>
        </w:tc>
      </w:tr>
      <w:tr w:rsidR="00EB060B" w:rsidRPr="00EB060B" w14:paraId="082F568B" w14:textId="77777777" w:rsidTr="00234715">
        <w:tc>
          <w:tcPr>
            <w:tcW w:w="419" w:type="dxa"/>
          </w:tcPr>
          <w:p w14:paraId="3CCA3089" w14:textId="1F42DBB0" w:rsidR="005943DF" w:rsidRPr="00EB060B" w:rsidRDefault="005943DF" w:rsidP="00EB060B">
            <w:r w:rsidRPr="00EB060B">
              <w:t>12</w:t>
            </w:r>
          </w:p>
        </w:tc>
        <w:tc>
          <w:tcPr>
            <w:tcW w:w="1313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EB060B" w:rsidRPr="00EB060B" w14:paraId="15BEBCD0" w14:textId="77777777" w:rsidTr="00234715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150902D7" w14:textId="77777777" w:rsidR="005943DF" w:rsidRPr="00EB060B" w:rsidRDefault="005943DF" w:rsidP="00EB060B">
                  <w:pPr>
                    <w:spacing w:after="0" w:line="240" w:lineRule="auto"/>
                  </w:pPr>
                </w:p>
              </w:tc>
            </w:tr>
          </w:tbl>
          <w:p w14:paraId="515E2EB6" w14:textId="77777777" w:rsidR="005943DF" w:rsidRPr="00EB060B" w:rsidRDefault="005943DF" w:rsidP="00EB060B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7"/>
            </w:tblGrid>
            <w:tr w:rsidR="00EB060B" w:rsidRPr="00EB060B" w14:paraId="287AFE5F" w14:textId="77777777" w:rsidTr="00234715">
              <w:trPr>
                <w:tblCellSpacing w:w="15" w:type="dxa"/>
              </w:trPr>
              <w:tc>
                <w:tcPr>
                  <w:tcW w:w="1037" w:type="dxa"/>
                  <w:vAlign w:val="center"/>
                  <w:hideMark/>
                </w:tcPr>
                <w:p w14:paraId="52D1D19C" w14:textId="77777777" w:rsidR="005943DF" w:rsidRPr="00EB060B" w:rsidRDefault="005943DF" w:rsidP="00EB060B">
                  <w:pPr>
                    <w:spacing w:after="0" w:line="240" w:lineRule="auto"/>
                  </w:pPr>
                  <w:r w:rsidRPr="00EB060B">
                    <w:t xml:space="preserve">prof. dr hab. inż. </w:t>
                  </w:r>
                  <w:r w:rsidRPr="00EB060B">
                    <w:lastRenderedPageBreak/>
                    <w:t xml:space="preserve">Jarosław </w:t>
                  </w:r>
                  <w:proofErr w:type="spellStart"/>
                  <w:r w:rsidRPr="00EB060B">
                    <w:t>Śmieja</w:t>
                  </w:r>
                  <w:proofErr w:type="spellEnd"/>
                  <w:r w:rsidRPr="00EB060B">
                    <w:t xml:space="preserve"> (promotor), </w:t>
                  </w:r>
                </w:p>
                <w:p w14:paraId="2532C9F8" w14:textId="4763982D" w:rsidR="005943DF" w:rsidRPr="00EB060B" w:rsidRDefault="005943DF" w:rsidP="00EB060B">
                  <w:pPr>
                    <w:spacing w:after="0" w:line="240" w:lineRule="auto"/>
                  </w:pPr>
                  <w:r w:rsidRPr="00EB060B">
                    <w:t>dr Izabella Ślęzak-</w:t>
                  </w:r>
                  <w:proofErr w:type="spellStart"/>
                  <w:r w:rsidRPr="00EB060B">
                    <w:t>Prochazka</w:t>
                  </w:r>
                  <w:proofErr w:type="spellEnd"/>
                  <w:r w:rsidRPr="00EB060B">
                    <w:t xml:space="preserve"> (promotor pomocniczy)</w:t>
                  </w:r>
                </w:p>
              </w:tc>
            </w:tr>
          </w:tbl>
          <w:p w14:paraId="33B4BB5B" w14:textId="77777777" w:rsidR="005943DF" w:rsidRPr="00EB060B" w:rsidRDefault="005943DF" w:rsidP="00EB060B"/>
        </w:tc>
        <w:tc>
          <w:tcPr>
            <w:tcW w:w="2767" w:type="dxa"/>
          </w:tcPr>
          <w:p w14:paraId="32F90622" w14:textId="751102D8" w:rsidR="005943DF" w:rsidRPr="00EB060B" w:rsidRDefault="00EB060B" w:rsidP="00EB060B">
            <w:r w:rsidRPr="00EB060B">
              <w:lastRenderedPageBreak/>
              <w:t>Jaroslaw.smieja@polsl.pl</w:t>
            </w:r>
          </w:p>
        </w:tc>
        <w:tc>
          <w:tcPr>
            <w:tcW w:w="1872" w:type="dxa"/>
          </w:tcPr>
          <w:p w14:paraId="378465C1" w14:textId="3A3F8C60" w:rsidR="005943DF" w:rsidRPr="00EB060B" w:rsidRDefault="005943DF" w:rsidP="00EB060B">
            <w:r w:rsidRPr="00EB060B">
              <w:t xml:space="preserve">Analiza działania miR-146a w różnych </w:t>
            </w:r>
            <w:r w:rsidRPr="00EB060B">
              <w:lastRenderedPageBreak/>
              <w:t>kontekstach komórkowych</w:t>
            </w:r>
          </w:p>
        </w:tc>
        <w:tc>
          <w:tcPr>
            <w:tcW w:w="1722" w:type="dxa"/>
          </w:tcPr>
          <w:p w14:paraId="6D4072D4" w14:textId="4B6FAD1F" w:rsidR="005943DF" w:rsidRPr="00EB060B" w:rsidRDefault="005943DF" w:rsidP="00EB060B">
            <w:pPr>
              <w:rPr>
                <w:lang w:val="en-US"/>
              </w:rPr>
            </w:pPr>
            <w:r w:rsidRPr="00EB060B">
              <w:rPr>
                <w:lang w:val="en-US"/>
              </w:rPr>
              <w:lastRenderedPageBreak/>
              <w:t xml:space="preserve">Analysis of miR-146a functioning in </w:t>
            </w:r>
            <w:r w:rsidRPr="00EB060B">
              <w:rPr>
                <w:lang w:val="en-US"/>
              </w:rPr>
              <w:lastRenderedPageBreak/>
              <w:t>diverse cellular contexts</w:t>
            </w:r>
          </w:p>
        </w:tc>
        <w:tc>
          <w:tcPr>
            <w:tcW w:w="1134" w:type="dxa"/>
          </w:tcPr>
          <w:p w14:paraId="5C82276D" w14:textId="7F9CA7F8" w:rsidR="005943DF" w:rsidRPr="00EB060B" w:rsidRDefault="005943DF" w:rsidP="00EB060B">
            <w:pPr>
              <w:rPr>
                <w:lang w:val="en-US"/>
              </w:rPr>
            </w:pPr>
            <w:r w:rsidRPr="00EB060B">
              <w:lastRenderedPageBreak/>
              <w:t xml:space="preserve">Język polski </w:t>
            </w:r>
          </w:p>
        </w:tc>
      </w:tr>
      <w:tr w:rsidR="00EB060B" w:rsidRPr="00EB060B" w14:paraId="2DE6D527" w14:textId="77777777" w:rsidTr="00234715">
        <w:tc>
          <w:tcPr>
            <w:tcW w:w="419" w:type="dxa"/>
          </w:tcPr>
          <w:p w14:paraId="1B17D316" w14:textId="15B73B5C" w:rsidR="005943DF" w:rsidRPr="00EB060B" w:rsidRDefault="005943DF" w:rsidP="00EB060B">
            <w:r w:rsidRPr="00EB060B">
              <w:t>13</w:t>
            </w:r>
          </w:p>
        </w:tc>
        <w:tc>
          <w:tcPr>
            <w:tcW w:w="1313" w:type="dxa"/>
          </w:tcPr>
          <w:p w14:paraId="7C09BC7E" w14:textId="4DC373F2" w:rsidR="005943DF" w:rsidRPr="00EB060B" w:rsidRDefault="005943DF" w:rsidP="00EB060B">
            <w:pPr>
              <w:rPr>
                <w:lang w:val="en-US"/>
              </w:rPr>
            </w:pPr>
            <w:r w:rsidRPr="00EB060B">
              <w:rPr>
                <w:lang w:val="en-US"/>
              </w:rPr>
              <w:t xml:space="preserve">prof. dr hab. med. Marek </w:t>
            </w:r>
            <w:proofErr w:type="spellStart"/>
            <w:r w:rsidRPr="00EB060B">
              <w:rPr>
                <w:lang w:val="en-US"/>
              </w:rPr>
              <w:t>Łos</w:t>
            </w:r>
            <w:proofErr w:type="spellEnd"/>
            <w:r w:rsidRPr="00EB060B">
              <w:rPr>
                <w:lang w:val="en-US"/>
              </w:rPr>
              <w:t xml:space="preserve"> (promotor)</w:t>
            </w:r>
          </w:p>
        </w:tc>
        <w:tc>
          <w:tcPr>
            <w:tcW w:w="2767" w:type="dxa"/>
          </w:tcPr>
          <w:p w14:paraId="71FA7AAC" w14:textId="6E7F3285" w:rsidR="005943DF" w:rsidRPr="00EB060B" w:rsidRDefault="00EB060B" w:rsidP="00EB060B">
            <w:hyperlink r:id="rId6" w:history="1">
              <w:r w:rsidRPr="00EB060B">
                <w:rPr>
                  <w:rStyle w:val="Hipercze"/>
                  <w:color w:val="auto"/>
                  <w:u w:val="none"/>
                </w:rPr>
                <w:t>Marek.los@polsl.pl</w:t>
              </w:r>
            </w:hyperlink>
          </w:p>
        </w:tc>
        <w:tc>
          <w:tcPr>
            <w:tcW w:w="1872" w:type="dxa"/>
          </w:tcPr>
          <w:p w14:paraId="1C91353F" w14:textId="166D163A" w:rsidR="005943DF" w:rsidRPr="00EB060B" w:rsidRDefault="005943DF" w:rsidP="00EB060B">
            <w:r w:rsidRPr="00EB060B">
              <w:t xml:space="preserve">Badanie stabilności fenotypów wybranych typów komórek uzyskanych metodą </w:t>
            </w:r>
            <w:proofErr w:type="spellStart"/>
            <w:r w:rsidRPr="00EB060B">
              <w:t>transróżnicowania</w:t>
            </w:r>
            <w:proofErr w:type="spellEnd"/>
            <w:r w:rsidRPr="00EB060B">
              <w:t xml:space="preserve"> w inżynierii tkankowej, oraz prace nad technologią stabilizacji fenotypu</w:t>
            </w:r>
          </w:p>
        </w:tc>
        <w:tc>
          <w:tcPr>
            <w:tcW w:w="1722" w:type="dxa"/>
          </w:tcPr>
          <w:p w14:paraId="09B474F4" w14:textId="595EBA16" w:rsidR="005943DF" w:rsidRPr="00EB060B" w:rsidRDefault="005943DF" w:rsidP="00EB060B">
            <w:pPr>
              <w:rPr>
                <w:lang w:val="en-US"/>
              </w:rPr>
            </w:pPr>
            <w:r w:rsidRPr="00EB060B">
              <w:rPr>
                <w:lang w:val="en-US"/>
              </w:rPr>
              <w:t xml:space="preserve">Investigation of phenotypic stability of novel cell types obtained by </w:t>
            </w:r>
            <w:proofErr w:type="spellStart"/>
            <w:r w:rsidRPr="00EB060B">
              <w:rPr>
                <w:lang w:val="en-US"/>
              </w:rPr>
              <w:t>transdifferentiation</w:t>
            </w:r>
            <w:proofErr w:type="spellEnd"/>
            <w:r w:rsidRPr="00EB060B">
              <w:rPr>
                <w:lang w:val="en-US"/>
              </w:rPr>
              <w:t xml:space="preserve"> in tissue engineering, and development of phenotype-stabilizing techniques</w:t>
            </w:r>
          </w:p>
        </w:tc>
        <w:tc>
          <w:tcPr>
            <w:tcW w:w="1134" w:type="dxa"/>
          </w:tcPr>
          <w:p w14:paraId="6AF7578E" w14:textId="2A7AEA4F" w:rsidR="005943DF" w:rsidRPr="00EB060B" w:rsidRDefault="005943DF" w:rsidP="00EB060B">
            <w:pPr>
              <w:rPr>
                <w:lang w:val="en-US"/>
              </w:rPr>
            </w:pPr>
            <w:r w:rsidRPr="00EB060B">
              <w:t>Język angielski</w:t>
            </w:r>
          </w:p>
        </w:tc>
      </w:tr>
      <w:tr w:rsidR="00EB060B" w:rsidRPr="00EB060B" w14:paraId="523AF4D7" w14:textId="77777777" w:rsidTr="00234715">
        <w:tc>
          <w:tcPr>
            <w:tcW w:w="419" w:type="dxa"/>
          </w:tcPr>
          <w:p w14:paraId="0B8C08AC" w14:textId="3952575C" w:rsidR="005943DF" w:rsidRPr="00EB060B" w:rsidRDefault="005943DF" w:rsidP="00EB060B">
            <w:r w:rsidRPr="00EB060B">
              <w:t>14</w:t>
            </w:r>
          </w:p>
        </w:tc>
        <w:tc>
          <w:tcPr>
            <w:tcW w:w="1313" w:type="dxa"/>
          </w:tcPr>
          <w:p w14:paraId="16355740" w14:textId="60D34352" w:rsidR="005943DF" w:rsidRPr="00EB060B" w:rsidRDefault="005943DF" w:rsidP="00EB060B">
            <w:r w:rsidRPr="00EB060B">
              <w:t>dr hab. inż. Małgorzata Włodarczyk-Biegun, prof. PŚ (promotor)</w:t>
            </w:r>
          </w:p>
        </w:tc>
        <w:tc>
          <w:tcPr>
            <w:tcW w:w="2767" w:type="dxa"/>
          </w:tcPr>
          <w:p w14:paraId="25327997" w14:textId="2C65EE6C" w:rsidR="005943DF" w:rsidRPr="00EB060B" w:rsidRDefault="00EB060B" w:rsidP="00EB060B">
            <w:r w:rsidRPr="00EB060B">
              <w:t>Malgorzata.Wlodarczyk-Biegun@polsl.pl</w:t>
            </w:r>
          </w:p>
        </w:tc>
        <w:tc>
          <w:tcPr>
            <w:tcW w:w="1872" w:type="dxa"/>
          </w:tcPr>
          <w:p w14:paraId="1760DE89" w14:textId="3140FCE4" w:rsidR="005943DF" w:rsidRPr="00EB060B" w:rsidRDefault="005943DF" w:rsidP="00EB060B">
            <w:r w:rsidRPr="00EB060B">
              <w:t xml:space="preserve">Hierarchiczne rusztowania gradientowe wytwarzane metodą pisania stopionym polimerem (MEW) i </w:t>
            </w:r>
            <w:proofErr w:type="spellStart"/>
            <w:r w:rsidRPr="00EB060B">
              <w:t>biodruku</w:t>
            </w:r>
            <w:proofErr w:type="spellEnd"/>
            <w:r w:rsidRPr="00EB060B">
              <w:t xml:space="preserve"> hydrożeli do wytwarzania złożonych modeli tkankowych</w:t>
            </w:r>
          </w:p>
        </w:tc>
        <w:tc>
          <w:tcPr>
            <w:tcW w:w="1722" w:type="dxa"/>
          </w:tcPr>
          <w:p w14:paraId="7A45EEA7" w14:textId="552530C7" w:rsidR="005943DF" w:rsidRPr="00EB060B" w:rsidRDefault="005943DF" w:rsidP="00EB060B">
            <w:pPr>
              <w:rPr>
                <w:lang w:val="en-US"/>
              </w:rPr>
            </w:pPr>
            <w:r w:rsidRPr="00EB060B">
              <w:rPr>
                <w:lang w:val="en-US"/>
              </w:rPr>
              <w:t xml:space="preserve">Hierarchical gradient scaffolds fabricated by Melt </w:t>
            </w:r>
            <w:proofErr w:type="spellStart"/>
            <w:r w:rsidRPr="00EB060B">
              <w:rPr>
                <w:lang w:val="en-US"/>
              </w:rPr>
              <w:t>Electrowriting</w:t>
            </w:r>
            <w:proofErr w:type="spellEnd"/>
            <w:r w:rsidRPr="00EB060B">
              <w:rPr>
                <w:lang w:val="en-US"/>
              </w:rPr>
              <w:t xml:space="preserve"> and hydrogel bioprinting for complex tissue model formation</w:t>
            </w:r>
          </w:p>
        </w:tc>
        <w:tc>
          <w:tcPr>
            <w:tcW w:w="1134" w:type="dxa"/>
          </w:tcPr>
          <w:p w14:paraId="67E18868" w14:textId="006AC10D" w:rsidR="005943DF" w:rsidRPr="00EB060B" w:rsidRDefault="005943DF" w:rsidP="00EB060B">
            <w:pPr>
              <w:rPr>
                <w:lang w:val="en-US"/>
              </w:rPr>
            </w:pPr>
            <w:r w:rsidRPr="00EB060B">
              <w:t>Język angielski</w:t>
            </w:r>
          </w:p>
        </w:tc>
      </w:tr>
    </w:tbl>
    <w:p w14:paraId="5ACCFAB8" w14:textId="77777777" w:rsidR="00487A0E" w:rsidRPr="00EB060B" w:rsidRDefault="00487A0E" w:rsidP="00EB060B">
      <w:pPr>
        <w:rPr>
          <w:lang w:val="en-US"/>
        </w:rPr>
      </w:pPr>
    </w:p>
    <w:sectPr w:rsidR="00487A0E" w:rsidRPr="00EB0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FAD"/>
    <w:rsid w:val="00234715"/>
    <w:rsid w:val="002E6CA2"/>
    <w:rsid w:val="00487A0E"/>
    <w:rsid w:val="004B4693"/>
    <w:rsid w:val="005611F1"/>
    <w:rsid w:val="005943DF"/>
    <w:rsid w:val="00654687"/>
    <w:rsid w:val="0072513A"/>
    <w:rsid w:val="008D5FAC"/>
    <w:rsid w:val="0098139F"/>
    <w:rsid w:val="00AA15EE"/>
    <w:rsid w:val="00BB1FAD"/>
    <w:rsid w:val="00C24DE3"/>
    <w:rsid w:val="00EB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A44B7"/>
  <w15:chartTrackingRefBased/>
  <w15:docId w15:val="{418A3F10-6DA6-4960-9598-490B46B38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1F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1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B1F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1F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1F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1F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1F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1F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1F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1F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1F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BB1F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1F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1F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1F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1F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1F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1F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1F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1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1F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1F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1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1F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1F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1F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1F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1F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1FA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81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43D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3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ek.los@polsl.pl" TargetMode="External"/><Relationship Id="rId5" Type="http://schemas.openxmlformats.org/officeDocument/2006/relationships/hyperlink" Target="mailto:Ewa.pietka@polsl.pl" TargetMode="External"/><Relationship Id="rId4" Type="http://schemas.openxmlformats.org/officeDocument/2006/relationships/hyperlink" Target="mailto:Joanna.czajkowska@pols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766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Ibowicz</dc:creator>
  <cp:keywords/>
  <dc:description/>
  <cp:lastModifiedBy>Sylwia Ibowicz</cp:lastModifiedBy>
  <cp:revision>8</cp:revision>
  <dcterms:created xsi:type="dcterms:W3CDTF">2026-05-13T05:51:00Z</dcterms:created>
  <dcterms:modified xsi:type="dcterms:W3CDTF">2026-05-13T07:25:00Z</dcterms:modified>
</cp:coreProperties>
</file>