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1526"/>
        <w:gridCol w:w="2919"/>
        <w:gridCol w:w="2690"/>
        <w:gridCol w:w="2601"/>
      </w:tblGrid>
      <w:tr w:rsidR="00511A7C" w:rsidRPr="00511A7C" w14:paraId="11D870A5" w14:textId="77777777" w:rsidTr="00234FDB">
        <w:trPr>
          <w:trHeight w:val="828"/>
        </w:trPr>
        <w:tc>
          <w:tcPr>
            <w:tcW w:w="898" w:type="dxa"/>
            <w:hideMark/>
          </w:tcPr>
          <w:p w14:paraId="26AB0979" w14:textId="77777777" w:rsidR="00234FDB" w:rsidRPr="00511A7C" w:rsidRDefault="00234FDB">
            <w:pPr>
              <w:rPr>
                <w:b/>
                <w:bCs/>
              </w:rPr>
            </w:pPr>
            <w:r w:rsidRPr="00511A7C">
              <w:rPr>
                <w:b/>
                <w:bCs/>
              </w:rPr>
              <w:t>L.p.</w:t>
            </w:r>
          </w:p>
        </w:tc>
        <w:tc>
          <w:tcPr>
            <w:tcW w:w="1711" w:type="dxa"/>
            <w:hideMark/>
          </w:tcPr>
          <w:p w14:paraId="0A97291F" w14:textId="77777777" w:rsidR="00234FDB" w:rsidRPr="00511A7C" w:rsidRDefault="00234FDB">
            <w:pPr>
              <w:rPr>
                <w:b/>
                <w:bCs/>
              </w:rPr>
            </w:pPr>
            <w:r w:rsidRPr="00511A7C">
              <w:rPr>
                <w:b/>
                <w:bCs/>
              </w:rPr>
              <w:t>Promotor</w:t>
            </w:r>
          </w:p>
        </w:tc>
        <w:tc>
          <w:tcPr>
            <w:tcW w:w="2534" w:type="dxa"/>
            <w:hideMark/>
          </w:tcPr>
          <w:p w14:paraId="64114CA5" w14:textId="77777777" w:rsidR="00234FDB" w:rsidRPr="00511A7C" w:rsidRDefault="00234FDB">
            <w:pPr>
              <w:rPr>
                <w:b/>
                <w:bCs/>
              </w:rPr>
            </w:pPr>
            <w:r w:rsidRPr="00511A7C">
              <w:rPr>
                <w:b/>
                <w:bCs/>
              </w:rPr>
              <w:t>email</w:t>
            </w:r>
          </w:p>
        </w:tc>
        <w:tc>
          <w:tcPr>
            <w:tcW w:w="3129" w:type="dxa"/>
            <w:hideMark/>
          </w:tcPr>
          <w:p w14:paraId="06B6539A" w14:textId="77777777" w:rsidR="00234FDB" w:rsidRPr="00511A7C" w:rsidRDefault="00234FDB">
            <w:pPr>
              <w:rPr>
                <w:b/>
                <w:bCs/>
              </w:rPr>
            </w:pPr>
            <w:r w:rsidRPr="00511A7C">
              <w:rPr>
                <w:b/>
                <w:bCs/>
              </w:rPr>
              <w:t>Temat pracy doktorskiej</w:t>
            </w:r>
          </w:p>
        </w:tc>
        <w:tc>
          <w:tcPr>
            <w:tcW w:w="3908" w:type="dxa"/>
            <w:hideMark/>
          </w:tcPr>
          <w:p w14:paraId="1BB1DF83" w14:textId="77777777" w:rsidR="00234FDB" w:rsidRPr="00511A7C" w:rsidRDefault="00234FDB">
            <w:pPr>
              <w:rPr>
                <w:b/>
                <w:bCs/>
              </w:rPr>
            </w:pPr>
            <w:r w:rsidRPr="00511A7C">
              <w:rPr>
                <w:b/>
                <w:bCs/>
              </w:rPr>
              <w:t>Temat pracy doktorskiej w języku angielskim</w:t>
            </w:r>
          </w:p>
        </w:tc>
      </w:tr>
      <w:tr w:rsidR="00511A7C" w:rsidRPr="00511A7C" w14:paraId="30ECA492" w14:textId="77777777" w:rsidTr="00234FDB">
        <w:trPr>
          <w:trHeight w:val="1248"/>
        </w:trPr>
        <w:tc>
          <w:tcPr>
            <w:tcW w:w="898" w:type="dxa"/>
            <w:hideMark/>
          </w:tcPr>
          <w:p w14:paraId="37662B6E" w14:textId="77777777" w:rsidR="00234FDB" w:rsidRPr="00511A7C" w:rsidRDefault="00234FDB">
            <w:r w:rsidRPr="00511A7C">
              <w:t>1</w:t>
            </w:r>
          </w:p>
        </w:tc>
        <w:tc>
          <w:tcPr>
            <w:tcW w:w="1711" w:type="dxa"/>
            <w:hideMark/>
          </w:tcPr>
          <w:p w14:paraId="659CEB5B" w14:textId="77777777" w:rsidR="00234FDB" w:rsidRPr="00511A7C" w:rsidRDefault="00234FDB">
            <w:proofErr w:type="spellStart"/>
            <w:r w:rsidRPr="00511A7C">
              <w:t>prof</w:t>
            </w:r>
            <w:proofErr w:type="spellEnd"/>
            <w:r w:rsidRPr="00511A7C">
              <w:t xml:space="preserve"> dr </w:t>
            </w:r>
            <w:proofErr w:type="spellStart"/>
            <w:r w:rsidRPr="00511A7C">
              <w:t>hab</w:t>
            </w:r>
            <w:proofErr w:type="spellEnd"/>
            <w:r w:rsidRPr="00511A7C">
              <w:t xml:space="preserve"> </w:t>
            </w:r>
            <w:proofErr w:type="spellStart"/>
            <w:r w:rsidRPr="00511A7C">
              <w:t>inż</w:t>
            </w:r>
            <w:proofErr w:type="spellEnd"/>
            <w:r w:rsidRPr="00511A7C">
              <w:t xml:space="preserve"> Dariusz Kania </w:t>
            </w:r>
          </w:p>
        </w:tc>
        <w:tc>
          <w:tcPr>
            <w:tcW w:w="2534" w:type="dxa"/>
            <w:hideMark/>
          </w:tcPr>
          <w:p w14:paraId="4FFDFE70" w14:textId="77777777" w:rsidR="00234FDB" w:rsidRPr="00511A7C" w:rsidRDefault="00234FDB">
            <w:hyperlink r:id="rId4" w:history="1">
              <w:r w:rsidRPr="00511A7C">
                <w:rPr>
                  <w:rStyle w:val="Hipercze"/>
                  <w:color w:val="auto"/>
                  <w:u w:val="none"/>
                </w:rPr>
                <w:t>dkania@polsl.pl</w:t>
              </w:r>
            </w:hyperlink>
          </w:p>
        </w:tc>
        <w:tc>
          <w:tcPr>
            <w:tcW w:w="3129" w:type="dxa"/>
            <w:hideMark/>
          </w:tcPr>
          <w:p w14:paraId="5E16FC9B" w14:textId="77777777" w:rsidR="00234FDB" w:rsidRPr="00511A7C" w:rsidRDefault="00234FDB">
            <w:r w:rsidRPr="00511A7C">
              <w:t>Różnicowanie gatunków muzycznych na podstawie trajektorii kwintowej</w:t>
            </w:r>
          </w:p>
        </w:tc>
        <w:tc>
          <w:tcPr>
            <w:tcW w:w="3908" w:type="dxa"/>
            <w:hideMark/>
          </w:tcPr>
          <w:p w14:paraId="32E5B20E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Differentiation of musical genres based on the trajectory of fifths</w:t>
            </w:r>
          </w:p>
        </w:tc>
      </w:tr>
      <w:tr w:rsidR="00511A7C" w:rsidRPr="00511A7C" w14:paraId="3F0E694C" w14:textId="77777777" w:rsidTr="00234FDB">
        <w:trPr>
          <w:trHeight w:val="1872"/>
        </w:trPr>
        <w:tc>
          <w:tcPr>
            <w:tcW w:w="898" w:type="dxa"/>
            <w:hideMark/>
          </w:tcPr>
          <w:p w14:paraId="01723495" w14:textId="77777777" w:rsidR="00234FDB" w:rsidRPr="00511A7C" w:rsidRDefault="00234FDB">
            <w:r w:rsidRPr="00511A7C">
              <w:t>2</w:t>
            </w:r>
          </w:p>
        </w:tc>
        <w:tc>
          <w:tcPr>
            <w:tcW w:w="1711" w:type="dxa"/>
            <w:hideMark/>
          </w:tcPr>
          <w:p w14:paraId="1557ECCE" w14:textId="77777777" w:rsidR="00234FDB" w:rsidRPr="00511A7C" w:rsidRDefault="00234FDB">
            <w:r w:rsidRPr="00511A7C">
              <w:t xml:space="preserve">dr </w:t>
            </w:r>
            <w:proofErr w:type="spellStart"/>
            <w:r w:rsidRPr="00511A7C">
              <w:t>hab</w:t>
            </w:r>
            <w:proofErr w:type="spellEnd"/>
            <w:r w:rsidRPr="00511A7C">
              <w:t xml:space="preserve"> </w:t>
            </w:r>
            <w:proofErr w:type="spellStart"/>
            <w:r w:rsidRPr="00511A7C">
              <w:t>inż</w:t>
            </w:r>
            <w:proofErr w:type="spellEnd"/>
            <w:r w:rsidRPr="00511A7C">
              <w:t xml:space="preserve"> Henryk Kocot, prof. PŚ</w:t>
            </w:r>
          </w:p>
        </w:tc>
        <w:tc>
          <w:tcPr>
            <w:tcW w:w="2534" w:type="dxa"/>
            <w:hideMark/>
          </w:tcPr>
          <w:p w14:paraId="692468E9" w14:textId="77777777" w:rsidR="00234FDB" w:rsidRPr="00511A7C" w:rsidRDefault="00234FDB">
            <w:r w:rsidRPr="00511A7C">
              <w:t>Henryk.Kocot@polsl.pl</w:t>
            </w:r>
          </w:p>
        </w:tc>
        <w:tc>
          <w:tcPr>
            <w:tcW w:w="3129" w:type="dxa"/>
            <w:hideMark/>
          </w:tcPr>
          <w:p w14:paraId="34D9A253" w14:textId="77777777" w:rsidR="00234FDB" w:rsidRPr="00511A7C" w:rsidRDefault="00234FDB">
            <w:r w:rsidRPr="00511A7C">
              <w:t>Wpływ wstawek prądu stałego (DC) wewnątrz sieci prądu przemiennego (AC) na optymalizację pracy elektroenergetycznego systemu przesyłowego</w:t>
            </w:r>
          </w:p>
        </w:tc>
        <w:tc>
          <w:tcPr>
            <w:tcW w:w="3908" w:type="dxa"/>
            <w:hideMark/>
          </w:tcPr>
          <w:p w14:paraId="1C352D0F" w14:textId="77777777" w:rsidR="00234FDB" w:rsidRPr="00511A7C" w:rsidRDefault="00234FDB"/>
        </w:tc>
      </w:tr>
      <w:tr w:rsidR="00511A7C" w:rsidRPr="00511A7C" w14:paraId="37D31ECF" w14:textId="77777777" w:rsidTr="00234FDB">
        <w:trPr>
          <w:trHeight w:val="1248"/>
        </w:trPr>
        <w:tc>
          <w:tcPr>
            <w:tcW w:w="898" w:type="dxa"/>
            <w:hideMark/>
          </w:tcPr>
          <w:p w14:paraId="26EA6213" w14:textId="77777777" w:rsidR="00234FDB" w:rsidRPr="00511A7C" w:rsidRDefault="00234FDB">
            <w:r w:rsidRPr="00511A7C">
              <w:t>3</w:t>
            </w:r>
          </w:p>
        </w:tc>
        <w:tc>
          <w:tcPr>
            <w:tcW w:w="1711" w:type="dxa"/>
            <w:hideMark/>
          </w:tcPr>
          <w:p w14:paraId="08C14819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 xml:space="preserve">dr hab. </w:t>
            </w:r>
            <w:proofErr w:type="spellStart"/>
            <w:r w:rsidRPr="00511A7C">
              <w:rPr>
                <w:lang w:val="en-US"/>
              </w:rPr>
              <w:t>inż</w:t>
            </w:r>
            <w:proofErr w:type="spellEnd"/>
            <w:r w:rsidRPr="00511A7C">
              <w:rPr>
                <w:lang w:val="en-US"/>
              </w:rPr>
              <w:t>. Krzysztof Stebel, prof. PŚ</w:t>
            </w:r>
          </w:p>
        </w:tc>
        <w:tc>
          <w:tcPr>
            <w:tcW w:w="2534" w:type="dxa"/>
            <w:hideMark/>
          </w:tcPr>
          <w:p w14:paraId="79F7AEB6" w14:textId="77777777" w:rsidR="00234FDB" w:rsidRPr="00511A7C" w:rsidRDefault="00234FDB">
            <w:hyperlink r:id="rId5" w:history="1">
              <w:r w:rsidRPr="00511A7C">
                <w:rPr>
                  <w:rStyle w:val="Hipercze"/>
                  <w:color w:val="auto"/>
                  <w:u w:val="none"/>
                  <w:lang w:val="en-US"/>
                </w:rPr>
                <w:t xml:space="preserve"> </w:t>
              </w:r>
              <w:r w:rsidRPr="00511A7C">
                <w:rPr>
                  <w:rStyle w:val="Hipercze"/>
                  <w:color w:val="auto"/>
                  <w:u w:val="none"/>
                </w:rPr>
                <w:t>Krzysztof.Stebel@polsl.pl</w:t>
              </w:r>
            </w:hyperlink>
          </w:p>
        </w:tc>
        <w:tc>
          <w:tcPr>
            <w:tcW w:w="3129" w:type="dxa"/>
            <w:hideMark/>
          </w:tcPr>
          <w:p w14:paraId="2DF66ED5" w14:textId="77777777" w:rsidR="00234FDB" w:rsidRPr="00511A7C" w:rsidRDefault="00234FDB">
            <w:r w:rsidRPr="00511A7C">
              <w:t>Zastosowanie wybranych metod uczenia maszynowego do poprawy jakości regulacji w automatyce procesowej.</w:t>
            </w:r>
          </w:p>
        </w:tc>
        <w:tc>
          <w:tcPr>
            <w:tcW w:w="3908" w:type="dxa"/>
            <w:hideMark/>
          </w:tcPr>
          <w:p w14:paraId="6206BED0" w14:textId="77777777" w:rsidR="00234FDB" w:rsidRPr="00511A7C" w:rsidRDefault="00234FDB"/>
        </w:tc>
      </w:tr>
      <w:tr w:rsidR="00511A7C" w:rsidRPr="00511A7C" w14:paraId="1F343D50" w14:textId="77777777" w:rsidTr="00234FDB">
        <w:trPr>
          <w:trHeight w:val="1248"/>
        </w:trPr>
        <w:tc>
          <w:tcPr>
            <w:tcW w:w="898" w:type="dxa"/>
            <w:hideMark/>
          </w:tcPr>
          <w:p w14:paraId="3951BE98" w14:textId="77777777" w:rsidR="00234FDB" w:rsidRPr="00511A7C" w:rsidRDefault="00234FDB">
            <w:r w:rsidRPr="00511A7C">
              <w:t>4</w:t>
            </w:r>
          </w:p>
        </w:tc>
        <w:tc>
          <w:tcPr>
            <w:tcW w:w="1711" w:type="dxa"/>
            <w:hideMark/>
          </w:tcPr>
          <w:p w14:paraId="1009AD6E" w14:textId="77777777" w:rsidR="00234FDB" w:rsidRPr="00511A7C" w:rsidRDefault="00234FDB">
            <w:r w:rsidRPr="00511A7C">
              <w:t>dr hab. inż. Mirosław Chmiel</w:t>
            </w:r>
          </w:p>
        </w:tc>
        <w:tc>
          <w:tcPr>
            <w:tcW w:w="2534" w:type="dxa"/>
            <w:hideMark/>
          </w:tcPr>
          <w:p w14:paraId="5E4F1120" w14:textId="77777777" w:rsidR="00234FDB" w:rsidRPr="00511A7C" w:rsidRDefault="00234FDB">
            <w:r w:rsidRPr="00511A7C">
              <w:t>mchmiel@polsl.pl</w:t>
            </w:r>
          </w:p>
        </w:tc>
        <w:tc>
          <w:tcPr>
            <w:tcW w:w="3129" w:type="dxa"/>
            <w:hideMark/>
          </w:tcPr>
          <w:p w14:paraId="1A50F35C" w14:textId="77777777" w:rsidR="00234FDB" w:rsidRPr="00511A7C" w:rsidRDefault="00234FDB">
            <w:r w:rsidRPr="00511A7C">
              <w:t>Zdarzeniowa realizacja programu sterowania w sterowniku programowalnym (PLC)</w:t>
            </w:r>
          </w:p>
        </w:tc>
        <w:tc>
          <w:tcPr>
            <w:tcW w:w="3908" w:type="dxa"/>
            <w:hideMark/>
          </w:tcPr>
          <w:p w14:paraId="2E94D821" w14:textId="77777777" w:rsidR="00234FDB" w:rsidRPr="00511A7C" w:rsidRDefault="00234FDB"/>
        </w:tc>
      </w:tr>
      <w:tr w:rsidR="00511A7C" w:rsidRPr="00511A7C" w14:paraId="08209A84" w14:textId="77777777" w:rsidTr="00234FDB">
        <w:trPr>
          <w:trHeight w:val="1560"/>
        </w:trPr>
        <w:tc>
          <w:tcPr>
            <w:tcW w:w="898" w:type="dxa"/>
            <w:hideMark/>
          </w:tcPr>
          <w:p w14:paraId="3220D8F1" w14:textId="77777777" w:rsidR="00234FDB" w:rsidRPr="00511A7C" w:rsidRDefault="00234FDB">
            <w:r w:rsidRPr="00511A7C">
              <w:t>5</w:t>
            </w:r>
          </w:p>
        </w:tc>
        <w:tc>
          <w:tcPr>
            <w:tcW w:w="1711" w:type="dxa"/>
            <w:hideMark/>
          </w:tcPr>
          <w:p w14:paraId="312F55D7" w14:textId="77777777" w:rsidR="00234FDB" w:rsidRPr="00511A7C" w:rsidRDefault="00234FDB">
            <w:r w:rsidRPr="00511A7C">
              <w:t>dr hab. inż. Mirosław Chmiel</w:t>
            </w:r>
          </w:p>
        </w:tc>
        <w:tc>
          <w:tcPr>
            <w:tcW w:w="2534" w:type="dxa"/>
            <w:hideMark/>
          </w:tcPr>
          <w:p w14:paraId="7FFCED19" w14:textId="77777777" w:rsidR="00234FDB" w:rsidRPr="00511A7C" w:rsidRDefault="00234FDB">
            <w:r w:rsidRPr="00511A7C">
              <w:t>mchmiel@polsl.pl</w:t>
            </w:r>
          </w:p>
        </w:tc>
        <w:tc>
          <w:tcPr>
            <w:tcW w:w="3129" w:type="dxa"/>
            <w:hideMark/>
          </w:tcPr>
          <w:p w14:paraId="2520C9AD" w14:textId="77777777" w:rsidR="00234FDB" w:rsidRPr="00511A7C" w:rsidRDefault="00234FDB">
            <w:r w:rsidRPr="00511A7C">
              <w:t>Realizacja programu sterowania w sterowniku programowalnym (PLC) z dwurdzeniową jednostką centralną</w:t>
            </w:r>
          </w:p>
        </w:tc>
        <w:tc>
          <w:tcPr>
            <w:tcW w:w="3908" w:type="dxa"/>
            <w:hideMark/>
          </w:tcPr>
          <w:p w14:paraId="75E5B368" w14:textId="77777777" w:rsidR="00234FDB" w:rsidRPr="00511A7C" w:rsidRDefault="00234FDB"/>
        </w:tc>
      </w:tr>
      <w:tr w:rsidR="00511A7C" w:rsidRPr="00511A7C" w14:paraId="089ADD93" w14:textId="77777777" w:rsidTr="00234FDB">
        <w:trPr>
          <w:trHeight w:val="936"/>
        </w:trPr>
        <w:tc>
          <w:tcPr>
            <w:tcW w:w="898" w:type="dxa"/>
            <w:hideMark/>
          </w:tcPr>
          <w:p w14:paraId="65D465A2" w14:textId="77777777" w:rsidR="00234FDB" w:rsidRPr="00511A7C" w:rsidRDefault="00234FDB">
            <w:r w:rsidRPr="00511A7C">
              <w:t>6</w:t>
            </w:r>
          </w:p>
        </w:tc>
        <w:tc>
          <w:tcPr>
            <w:tcW w:w="1711" w:type="dxa"/>
            <w:hideMark/>
          </w:tcPr>
          <w:p w14:paraId="204BF416" w14:textId="77777777" w:rsidR="00234FDB" w:rsidRPr="00511A7C" w:rsidRDefault="00234FDB">
            <w:r w:rsidRPr="00511A7C">
              <w:t>prof. dr hab. inż. Marian Kampik</w:t>
            </w:r>
          </w:p>
        </w:tc>
        <w:tc>
          <w:tcPr>
            <w:tcW w:w="2534" w:type="dxa"/>
            <w:hideMark/>
          </w:tcPr>
          <w:p w14:paraId="1CDFA99D" w14:textId="77777777" w:rsidR="00234FDB" w:rsidRPr="00511A7C" w:rsidRDefault="00234FDB">
            <w:hyperlink r:id="rId6" w:history="1">
              <w:r w:rsidRPr="00511A7C">
                <w:rPr>
                  <w:rStyle w:val="Hipercze"/>
                  <w:color w:val="auto"/>
                  <w:u w:val="none"/>
                </w:rPr>
                <w:t>marian.kampik@polsl.pl</w:t>
              </w:r>
            </w:hyperlink>
          </w:p>
        </w:tc>
        <w:tc>
          <w:tcPr>
            <w:tcW w:w="3129" w:type="dxa"/>
            <w:hideMark/>
          </w:tcPr>
          <w:p w14:paraId="4B7AB9A9" w14:textId="77777777" w:rsidR="00234FDB" w:rsidRPr="00511A7C" w:rsidRDefault="00234FDB">
            <w:r w:rsidRPr="00511A7C">
              <w:t>Szerokopasmowy wzorzec rezystancji</w:t>
            </w:r>
          </w:p>
        </w:tc>
        <w:tc>
          <w:tcPr>
            <w:tcW w:w="3908" w:type="dxa"/>
            <w:hideMark/>
          </w:tcPr>
          <w:p w14:paraId="3E316921" w14:textId="77777777" w:rsidR="00234FDB" w:rsidRPr="00511A7C" w:rsidRDefault="00234FDB"/>
        </w:tc>
      </w:tr>
      <w:tr w:rsidR="00511A7C" w:rsidRPr="00511A7C" w14:paraId="64EFE540" w14:textId="77777777" w:rsidTr="00234FDB">
        <w:trPr>
          <w:trHeight w:val="1152"/>
        </w:trPr>
        <w:tc>
          <w:tcPr>
            <w:tcW w:w="898" w:type="dxa"/>
            <w:hideMark/>
          </w:tcPr>
          <w:p w14:paraId="383307ED" w14:textId="77777777" w:rsidR="00234FDB" w:rsidRPr="00511A7C" w:rsidRDefault="00234FDB">
            <w:r w:rsidRPr="00511A7C">
              <w:t>7</w:t>
            </w:r>
          </w:p>
        </w:tc>
        <w:tc>
          <w:tcPr>
            <w:tcW w:w="1711" w:type="dxa"/>
            <w:hideMark/>
          </w:tcPr>
          <w:p w14:paraId="18C3D96E" w14:textId="77777777" w:rsidR="00234FDB" w:rsidRPr="00511A7C" w:rsidRDefault="00234FDB">
            <w:r w:rsidRPr="00511A7C">
              <w:t>prof. dr hab. inż. Marian Kampik</w:t>
            </w:r>
          </w:p>
        </w:tc>
        <w:tc>
          <w:tcPr>
            <w:tcW w:w="2534" w:type="dxa"/>
            <w:hideMark/>
          </w:tcPr>
          <w:p w14:paraId="2C790BA2" w14:textId="77777777" w:rsidR="00234FDB" w:rsidRPr="00511A7C" w:rsidRDefault="00234FDB">
            <w:hyperlink r:id="rId7" w:history="1">
              <w:r w:rsidRPr="00511A7C">
                <w:rPr>
                  <w:rStyle w:val="Hipercze"/>
                  <w:color w:val="auto"/>
                  <w:u w:val="none"/>
                </w:rPr>
                <w:t>marian.kampik@polsl.pl</w:t>
              </w:r>
            </w:hyperlink>
          </w:p>
        </w:tc>
        <w:tc>
          <w:tcPr>
            <w:tcW w:w="3129" w:type="dxa"/>
            <w:hideMark/>
          </w:tcPr>
          <w:p w14:paraId="3AC001F2" w14:textId="77777777" w:rsidR="00234FDB" w:rsidRPr="00511A7C" w:rsidRDefault="00234FDB">
            <w:r w:rsidRPr="00511A7C">
              <w:t>Kalorymetryczny przetwornik wartości skutecznej napięcia przemiennego z falowodem metaliczno-organicznym</w:t>
            </w:r>
          </w:p>
        </w:tc>
        <w:tc>
          <w:tcPr>
            <w:tcW w:w="3908" w:type="dxa"/>
            <w:hideMark/>
          </w:tcPr>
          <w:p w14:paraId="73176E50" w14:textId="77777777" w:rsidR="00234FDB" w:rsidRPr="00511A7C" w:rsidRDefault="00234FDB"/>
        </w:tc>
      </w:tr>
      <w:tr w:rsidR="00511A7C" w:rsidRPr="00511A7C" w14:paraId="2A86C954" w14:textId="77777777" w:rsidTr="00234FDB">
        <w:trPr>
          <w:trHeight w:val="2304"/>
        </w:trPr>
        <w:tc>
          <w:tcPr>
            <w:tcW w:w="898" w:type="dxa"/>
            <w:hideMark/>
          </w:tcPr>
          <w:p w14:paraId="623AC18F" w14:textId="77777777" w:rsidR="00234FDB" w:rsidRPr="00511A7C" w:rsidRDefault="00234FDB">
            <w:r w:rsidRPr="00511A7C">
              <w:t>8</w:t>
            </w:r>
          </w:p>
        </w:tc>
        <w:tc>
          <w:tcPr>
            <w:tcW w:w="1711" w:type="dxa"/>
            <w:hideMark/>
          </w:tcPr>
          <w:p w14:paraId="032067B7" w14:textId="77777777" w:rsidR="00234FDB" w:rsidRPr="00511A7C" w:rsidRDefault="00234FDB">
            <w:r w:rsidRPr="00511A7C">
              <w:t>dr hab. inż. Piotr Skupin, prof. PŚ</w:t>
            </w:r>
          </w:p>
        </w:tc>
        <w:tc>
          <w:tcPr>
            <w:tcW w:w="2534" w:type="dxa"/>
            <w:hideMark/>
          </w:tcPr>
          <w:p w14:paraId="0D378604" w14:textId="77777777" w:rsidR="00234FDB" w:rsidRPr="00511A7C" w:rsidRDefault="00234FDB">
            <w:r w:rsidRPr="00511A7C">
              <w:t>iotr.skupin@polsl.pl</w:t>
            </w:r>
          </w:p>
        </w:tc>
        <w:tc>
          <w:tcPr>
            <w:tcW w:w="3129" w:type="dxa"/>
            <w:hideMark/>
          </w:tcPr>
          <w:p w14:paraId="261CF337" w14:textId="77777777" w:rsidR="00234FDB" w:rsidRPr="00511A7C" w:rsidRDefault="00234FDB">
            <w:r w:rsidRPr="00511A7C">
              <w:t>Modelowanie i zaawansowane sterowanie procesami fermentacji etanolowej</w:t>
            </w:r>
          </w:p>
        </w:tc>
        <w:tc>
          <w:tcPr>
            <w:tcW w:w="3908" w:type="dxa"/>
            <w:hideMark/>
          </w:tcPr>
          <w:p w14:paraId="3FAB5273" w14:textId="77777777" w:rsidR="00234FDB" w:rsidRPr="00511A7C" w:rsidRDefault="00234FDB"/>
        </w:tc>
      </w:tr>
      <w:tr w:rsidR="00511A7C" w:rsidRPr="00511A7C" w14:paraId="50F7AF24" w14:textId="77777777" w:rsidTr="00234FDB">
        <w:trPr>
          <w:trHeight w:val="1560"/>
        </w:trPr>
        <w:tc>
          <w:tcPr>
            <w:tcW w:w="898" w:type="dxa"/>
            <w:hideMark/>
          </w:tcPr>
          <w:p w14:paraId="0FE65883" w14:textId="77777777" w:rsidR="00234FDB" w:rsidRPr="00511A7C" w:rsidRDefault="00234FDB">
            <w:r w:rsidRPr="00511A7C">
              <w:t>9</w:t>
            </w:r>
          </w:p>
        </w:tc>
        <w:tc>
          <w:tcPr>
            <w:tcW w:w="1711" w:type="dxa"/>
            <w:hideMark/>
          </w:tcPr>
          <w:p w14:paraId="12DE4786" w14:textId="77777777" w:rsidR="00234FDB" w:rsidRPr="00511A7C" w:rsidRDefault="00234FDB">
            <w:r w:rsidRPr="00511A7C">
              <w:t xml:space="preserve">dr hab. inż. Sławomir </w:t>
            </w:r>
            <w:proofErr w:type="spellStart"/>
            <w:r w:rsidRPr="00511A7C">
              <w:t>Golak</w:t>
            </w:r>
            <w:proofErr w:type="spellEnd"/>
            <w:r w:rsidRPr="00511A7C">
              <w:t>, prof. PŚ</w:t>
            </w:r>
          </w:p>
        </w:tc>
        <w:tc>
          <w:tcPr>
            <w:tcW w:w="2534" w:type="dxa"/>
            <w:hideMark/>
          </w:tcPr>
          <w:p w14:paraId="746AA06A" w14:textId="77777777" w:rsidR="00234FDB" w:rsidRPr="00511A7C" w:rsidRDefault="00234FDB">
            <w:hyperlink r:id="rId8" w:history="1">
              <w:r w:rsidRPr="00511A7C">
                <w:rPr>
                  <w:rStyle w:val="Hipercze"/>
                  <w:color w:val="auto"/>
                  <w:u w:val="none"/>
                </w:rPr>
                <w:t>slawomir.golak@polsl.pl</w:t>
              </w:r>
            </w:hyperlink>
          </w:p>
        </w:tc>
        <w:tc>
          <w:tcPr>
            <w:tcW w:w="3129" w:type="dxa"/>
            <w:hideMark/>
          </w:tcPr>
          <w:p w14:paraId="39990050" w14:textId="77777777" w:rsidR="00234FDB" w:rsidRPr="00511A7C" w:rsidRDefault="00234FDB">
            <w:r w:rsidRPr="00511A7C">
              <w:t>Metodyka optymalizacji numerycznej indukcyjnych urządzeń elektrotermicznych z wykorzystaniem modeli zastępczych.</w:t>
            </w:r>
          </w:p>
        </w:tc>
        <w:tc>
          <w:tcPr>
            <w:tcW w:w="3908" w:type="dxa"/>
            <w:hideMark/>
          </w:tcPr>
          <w:p w14:paraId="3DADD601" w14:textId="77777777" w:rsidR="00234FDB" w:rsidRPr="00511A7C" w:rsidRDefault="00234FDB"/>
        </w:tc>
      </w:tr>
      <w:tr w:rsidR="00511A7C" w:rsidRPr="00511A7C" w14:paraId="7C47FC59" w14:textId="77777777" w:rsidTr="00234FDB">
        <w:trPr>
          <w:trHeight w:val="1560"/>
        </w:trPr>
        <w:tc>
          <w:tcPr>
            <w:tcW w:w="898" w:type="dxa"/>
            <w:hideMark/>
          </w:tcPr>
          <w:p w14:paraId="4906DC8F" w14:textId="77777777" w:rsidR="00234FDB" w:rsidRPr="00511A7C" w:rsidRDefault="00234FDB">
            <w:r w:rsidRPr="00511A7C">
              <w:lastRenderedPageBreak/>
              <w:t>10</w:t>
            </w:r>
          </w:p>
        </w:tc>
        <w:tc>
          <w:tcPr>
            <w:tcW w:w="1711" w:type="dxa"/>
            <w:hideMark/>
          </w:tcPr>
          <w:p w14:paraId="274823AE" w14:textId="77777777" w:rsidR="00234FDB" w:rsidRPr="00511A7C" w:rsidRDefault="00234FDB">
            <w:r w:rsidRPr="00511A7C">
              <w:t>dr hab. inż. Wojciech Kierat, prof. PŚ</w:t>
            </w:r>
          </w:p>
        </w:tc>
        <w:tc>
          <w:tcPr>
            <w:tcW w:w="2534" w:type="dxa"/>
            <w:hideMark/>
          </w:tcPr>
          <w:p w14:paraId="158D99DD" w14:textId="77777777" w:rsidR="00234FDB" w:rsidRPr="00511A7C" w:rsidRDefault="00234FDB">
            <w:hyperlink r:id="rId9" w:history="1">
              <w:r w:rsidRPr="00511A7C">
                <w:rPr>
                  <w:rStyle w:val="Hipercze"/>
                  <w:color w:val="auto"/>
                  <w:u w:val="none"/>
                </w:rPr>
                <w:t>wojciech.kierat@polsl.pl</w:t>
              </w:r>
            </w:hyperlink>
          </w:p>
        </w:tc>
        <w:tc>
          <w:tcPr>
            <w:tcW w:w="3129" w:type="dxa"/>
            <w:hideMark/>
          </w:tcPr>
          <w:p w14:paraId="745469FB" w14:textId="77777777" w:rsidR="00234FDB" w:rsidRPr="00511A7C" w:rsidRDefault="00234FDB">
            <w:bookmarkStart w:id="0" w:name="RANGE!D11"/>
            <w:r w:rsidRPr="00511A7C">
              <w:t>Wyznaczanie przestrzennego rozkładu prędkości ruchu gazu w oparciu o analizę czasu propagacji fali ultradźwiękowej.</w:t>
            </w:r>
            <w:bookmarkEnd w:id="0"/>
          </w:p>
        </w:tc>
        <w:tc>
          <w:tcPr>
            <w:tcW w:w="3908" w:type="dxa"/>
            <w:hideMark/>
          </w:tcPr>
          <w:p w14:paraId="6572B2F3" w14:textId="77777777" w:rsidR="00234FDB" w:rsidRPr="00511A7C" w:rsidRDefault="00234FDB"/>
        </w:tc>
      </w:tr>
      <w:tr w:rsidR="00511A7C" w:rsidRPr="00511A7C" w14:paraId="3A9A96BA" w14:textId="77777777" w:rsidTr="00234FDB">
        <w:trPr>
          <w:trHeight w:val="1560"/>
        </w:trPr>
        <w:tc>
          <w:tcPr>
            <w:tcW w:w="898" w:type="dxa"/>
            <w:hideMark/>
          </w:tcPr>
          <w:p w14:paraId="70A8EDFF" w14:textId="77777777" w:rsidR="00234FDB" w:rsidRPr="00511A7C" w:rsidRDefault="00234FDB">
            <w:r w:rsidRPr="00511A7C">
              <w:t>11</w:t>
            </w:r>
          </w:p>
        </w:tc>
        <w:tc>
          <w:tcPr>
            <w:tcW w:w="1711" w:type="dxa"/>
            <w:hideMark/>
          </w:tcPr>
          <w:p w14:paraId="1BBF3FA8" w14:textId="77777777" w:rsidR="00234FDB" w:rsidRPr="00511A7C" w:rsidRDefault="00234FDB">
            <w:r w:rsidRPr="00511A7C">
              <w:t xml:space="preserve">dr hab. inż. Piotr </w:t>
            </w:r>
            <w:proofErr w:type="spellStart"/>
            <w:r w:rsidRPr="00511A7C">
              <w:t>Łaszczyk</w:t>
            </w:r>
            <w:proofErr w:type="spellEnd"/>
            <w:r w:rsidRPr="00511A7C">
              <w:t xml:space="preserve">, </w:t>
            </w:r>
            <w:proofErr w:type="spellStart"/>
            <w:r w:rsidRPr="00511A7C">
              <w:t>prof</w:t>
            </w:r>
            <w:proofErr w:type="spellEnd"/>
            <w:r w:rsidRPr="00511A7C">
              <w:t xml:space="preserve"> PŚ</w:t>
            </w:r>
          </w:p>
        </w:tc>
        <w:tc>
          <w:tcPr>
            <w:tcW w:w="2534" w:type="dxa"/>
            <w:hideMark/>
          </w:tcPr>
          <w:p w14:paraId="12F9D8CA" w14:textId="77777777" w:rsidR="00234FDB" w:rsidRPr="00511A7C" w:rsidRDefault="00234FDB">
            <w:hyperlink r:id="rId10" w:history="1">
              <w:r w:rsidRPr="00511A7C">
                <w:rPr>
                  <w:rStyle w:val="Hipercze"/>
                  <w:color w:val="auto"/>
                  <w:u w:val="none"/>
                </w:rPr>
                <w:t>Piotr.Laszczyk@polsl.pl</w:t>
              </w:r>
            </w:hyperlink>
          </w:p>
        </w:tc>
        <w:tc>
          <w:tcPr>
            <w:tcW w:w="3129" w:type="dxa"/>
            <w:hideMark/>
          </w:tcPr>
          <w:p w14:paraId="15FE7F2C" w14:textId="77777777" w:rsidR="00234FDB" w:rsidRPr="00511A7C" w:rsidRDefault="00234FDB">
            <w:r w:rsidRPr="00511A7C">
              <w:t>Wykorzystanie metod sztucznej inteligencji do modelowania, sterowania i diagnostyki ciągłych procesów technologicznych.</w:t>
            </w:r>
          </w:p>
        </w:tc>
        <w:tc>
          <w:tcPr>
            <w:tcW w:w="3908" w:type="dxa"/>
            <w:hideMark/>
          </w:tcPr>
          <w:p w14:paraId="5F6180E4" w14:textId="77777777" w:rsidR="00234FDB" w:rsidRPr="00511A7C" w:rsidRDefault="00234FDB"/>
        </w:tc>
      </w:tr>
      <w:tr w:rsidR="00511A7C" w:rsidRPr="00511A7C" w14:paraId="0014D22C" w14:textId="77777777" w:rsidTr="00234FDB">
        <w:trPr>
          <w:trHeight w:val="1872"/>
        </w:trPr>
        <w:tc>
          <w:tcPr>
            <w:tcW w:w="898" w:type="dxa"/>
            <w:hideMark/>
          </w:tcPr>
          <w:p w14:paraId="579526A0" w14:textId="77777777" w:rsidR="00234FDB" w:rsidRPr="00511A7C" w:rsidRDefault="00234FDB">
            <w:r w:rsidRPr="00511A7C">
              <w:t>12</w:t>
            </w:r>
          </w:p>
        </w:tc>
        <w:tc>
          <w:tcPr>
            <w:tcW w:w="1711" w:type="dxa"/>
            <w:hideMark/>
          </w:tcPr>
          <w:p w14:paraId="0FF7A5CA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 xml:space="preserve">dr hab. </w:t>
            </w:r>
            <w:proofErr w:type="spellStart"/>
            <w:r w:rsidRPr="00511A7C">
              <w:rPr>
                <w:lang w:val="en-US"/>
              </w:rPr>
              <w:t>inż</w:t>
            </w:r>
            <w:proofErr w:type="spellEnd"/>
            <w:r w:rsidRPr="00511A7C">
              <w:rPr>
                <w:lang w:val="en-US"/>
              </w:rPr>
              <w:t>. Erwin Maciak, prof. PŚ</w:t>
            </w:r>
          </w:p>
        </w:tc>
        <w:tc>
          <w:tcPr>
            <w:tcW w:w="2534" w:type="dxa"/>
            <w:hideMark/>
          </w:tcPr>
          <w:p w14:paraId="2A9FEBCF" w14:textId="77777777" w:rsidR="00234FDB" w:rsidRPr="00511A7C" w:rsidRDefault="00234FDB">
            <w:r w:rsidRPr="00511A7C">
              <w:t>erwin.maciak@polsl.pl</w:t>
            </w:r>
          </w:p>
        </w:tc>
        <w:tc>
          <w:tcPr>
            <w:tcW w:w="3129" w:type="dxa"/>
            <w:hideMark/>
          </w:tcPr>
          <w:p w14:paraId="54262B3B" w14:textId="77777777" w:rsidR="00234FDB" w:rsidRPr="00511A7C" w:rsidRDefault="00234FDB">
            <w:r w:rsidRPr="00511A7C">
              <w:t xml:space="preserve">Zastosowanie metod uczenia głębokiego do analizy sygnałów optycznych w układach </w:t>
            </w:r>
            <w:proofErr w:type="spellStart"/>
            <w:r w:rsidRPr="00511A7C">
              <w:t>fotonicznych</w:t>
            </w:r>
            <w:proofErr w:type="spellEnd"/>
            <w:r w:rsidRPr="00511A7C">
              <w:t xml:space="preserve"> wykorzystywanych w obliczeniach kwantowych</w:t>
            </w:r>
          </w:p>
        </w:tc>
        <w:tc>
          <w:tcPr>
            <w:tcW w:w="3908" w:type="dxa"/>
            <w:hideMark/>
          </w:tcPr>
          <w:p w14:paraId="575557C4" w14:textId="77777777" w:rsidR="00234FDB" w:rsidRPr="00511A7C" w:rsidRDefault="00234FDB"/>
        </w:tc>
      </w:tr>
      <w:tr w:rsidR="00511A7C" w:rsidRPr="00511A7C" w14:paraId="495C5841" w14:textId="77777777" w:rsidTr="00234FDB">
        <w:trPr>
          <w:trHeight w:val="1560"/>
        </w:trPr>
        <w:tc>
          <w:tcPr>
            <w:tcW w:w="898" w:type="dxa"/>
            <w:hideMark/>
          </w:tcPr>
          <w:p w14:paraId="39CF9EE7" w14:textId="77777777" w:rsidR="00234FDB" w:rsidRPr="00511A7C" w:rsidRDefault="00234FDB">
            <w:r w:rsidRPr="00511A7C">
              <w:t>13</w:t>
            </w:r>
          </w:p>
        </w:tc>
        <w:tc>
          <w:tcPr>
            <w:tcW w:w="1711" w:type="dxa"/>
            <w:hideMark/>
          </w:tcPr>
          <w:p w14:paraId="6D0FD13E" w14:textId="77777777" w:rsidR="00234FDB" w:rsidRPr="00511A7C" w:rsidRDefault="00234FDB">
            <w:r w:rsidRPr="00511A7C">
              <w:t>dr hab. inż. Piotr Krauze</w:t>
            </w:r>
          </w:p>
        </w:tc>
        <w:tc>
          <w:tcPr>
            <w:tcW w:w="2534" w:type="dxa"/>
            <w:hideMark/>
          </w:tcPr>
          <w:p w14:paraId="12DB3063" w14:textId="77777777" w:rsidR="00234FDB" w:rsidRPr="00511A7C" w:rsidRDefault="00234FDB">
            <w:r w:rsidRPr="00511A7C">
              <w:t>piotr.krauze@polsl.pl</w:t>
            </w:r>
          </w:p>
        </w:tc>
        <w:tc>
          <w:tcPr>
            <w:tcW w:w="3129" w:type="dxa"/>
            <w:hideMark/>
          </w:tcPr>
          <w:p w14:paraId="7DDBF8FD" w14:textId="77777777" w:rsidR="00234FDB" w:rsidRPr="00511A7C" w:rsidRDefault="00234FDB">
            <w:r w:rsidRPr="00511A7C">
              <w:t>Modelowanie i sterowanie parametrami w mechanicznych układach drgających</w:t>
            </w:r>
          </w:p>
        </w:tc>
        <w:tc>
          <w:tcPr>
            <w:tcW w:w="3908" w:type="dxa"/>
            <w:hideMark/>
          </w:tcPr>
          <w:p w14:paraId="7AEBF67F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Modelling and control of parameters in mechanical vibrating systems</w:t>
            </w:r>
          </w:p>
        </w:tc>
      </w:tr>
      <w:tr w:rsidR="00511A7C" w:rsidRPr="00511A7C" w14:paraId="53F47D17" w14:textId="77777777" w:rsidTr="00234FDB">
        <w:trPr>
          <w:trHeight w:val="2184"/>
        </w:trPr>
        <w:tc>
          <w:tcPr>
            <w:tcW w:w="898" w:type="dxa"/>
            <w:hideMark/>
          </w:tcPr>
          <w:p w14:paraId="76B281AA" w14:textId="77777777" w:rsidR="00234FDB" w:rsidRPr="00511A7C" w:rsidRDefault="00234FDB">
            <w:r w:rsidRPr="00511A7C">
              <w:t>14</w:t>
            </w:r>
          </w:p>
        </w:tc>
        <w:tc>
          <w:tcPr>
            <w:tcW w:w="1711" w:type="dxa"/>
            <w:hideMark/>
          </w:tcPr>
          <w:p w14:paraId="39253E9C" w14:textId="77777777" w:rsidR="00234FDB" w:rsidRPr="00511A7C" w:rsidRDefault="00234FDB">
            <w:r w:rsidRPr="00511A7C">
              <w:t>dr hab. inż. Szymon Ogonowski</w:t>
            </w:r>
          </w:p>
        </w:tc>
        <w:tc>
          <w:tcPr>
            <w:tcW w:w="2534" w:type="dxa"/>
            <w:hideMark/>
          </w:tcPr>
          <w:p w14:paraId="64DFB738" w14:textId="77777777" w:rsidR="00234FDB" w:rsidRPr="00511A7C" w:rsidRDefault="00234FDB">
            <w:hyperlink r:id="rId11" w:history="1">
              <w:r w:rsidRPr="00511A7C">
                <w:rPr>
                  <w:rStyle w:val="Hipercze"/>
                  <w:color w:val="auto"/>
                  <w:u w:val="none"/>
                </w:rPr>
                <w:t>szymon.ogonowski@polsl.pl</w:t>
              </w:r>
            </w:hyperlink>
          </w:p>
        </w:tc>
        <w:tc>
          <w:tcPr>
            <w:tcW w:w="3129" w:type="dxa"/>
            <w:hideMark/>
          </w:tcPr>
          <w:p w14:paraId="7584C34C" w14:textId="77777777" w:rsidR="00234FDB" w:rsidRPr="00511A7C" w:rsidRDefault="00234FDB">
            <w:r w:rsidRPr="00511A7C">
              <w:t>Monitorowanie i sterowanie w procesach przeróbczych materiałów sypkich z wykorzystaniem rozwiązań z zakresu przetwarzania brzegowego oraz sztucznej inteligencji.</w:t>
            </w:r>
          </w:p>
        </w:tc>
        <w:tc>
          <w:tcPr>
            <w:tcW w:w="3908" w:type="dxa"/>
            <w:hideMark/>
          </w:tcPr>
          <w:p w14:paraId="0145204B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Monitoring and control in bulk material processing using Edge Computing and Artificial Intelligence solutions.</w:t>
            </w:r>
          </w:p>
        </w:tc>
      </w:tr>
      <w:tr w:rsidR="00511A7C" w:rsidRPr="00511A7C" w14:paraId="2F4C8960" w14:textId="77777777" w:rsidTr="00234FDB">
        <w:trPr>
          <w:trHeight w:val="1248"/>
        </w:trPr>
        <w:tc>
          <w:tcPr>
            <w:tcW w:w="898" w:type="dxa"/>
            <w:hideMark/>
          </w:tcPr>
          <w:p w14:paraId="656FBCC3" w14:textId="77777777" w:rsidR="00234FDB" w:rsidRPr="00511A7C" w:rsidRDefault="00234FDB">
            <w:r w:rsidRPr="00511A7C">
              <w:t>15</w:t>
            </w:r>
          </w:p>
        </w:tc>
        <w:tc>
          <w:tcPr>
            <w:tcW w:w="1711" w:type="dxa"/>
            <w:hideMark/>
          </w:tcPr>
          <w:p w14:paraId="0AA96F3E" w14:textId="77777777" w:rsidR="00234FDB" w:rsidRPr="00511A7C" w:rsidRDefault="00234FDB">
            <w:r w:rsidRPr="00511A7C">
              <w:t>dr hab. inż. Adam Milik, prof. PŚ</w:t>
            </w:r>
          </w:p>
        </w:tc>
        <w:tc>
          <w:tcPr>
            <w:tcW w:w="2534" w:type="dxa"/>
            <w:hideMark/>
          </w:tcPr>
          <w:p w14:paraId="211D4E4E" w14:textId="77777777" w:rsidR="00234FDB" w:rsidRPr="00511A7C" w:rsidRDefault="00234FDB">
            <w:r w:rsidRPr="00511A7C">
              <w:t>adam.milik@polsl.pl</w:t>
            </w:r>
          </w:p>
        </w:tc>
        <w:tc>
          <w:tcPr>
            <w:tcW w:w="3129" w:type="dxa"/>
            <w:hideMark/>
          </w:tcPr>
          <w:p w14:paraId="7C51C353" w14:textId="77777777" w:rsidR="00234FDB" w:rsidRPr="00511A7C" w:rsidRDefault="00234FDB">
            <w:r w:rsidRPr="00511A7C">
              <w:t xml:space="preserve">Sprzętowy </w:t>
            </w:r>
            <w:proofErr w:type="spellStart"/>
            <w:r w:rsidRPr="00511A7C">
              <w:t>Programwalny</w:t>
            </w:r>
            <w:proofErr w:type="spellEnd"/>
            <w:r w:rsidRPr="00511A7C">
              <w:t xml:space="preserve"> Sterownik Logiczny – dedykowany rdzeń układowy i metody programowania</w:t>
            </w:r>
          </w:p>
        </w:tc>
        <w:tc>
          <w:tcPr>
            <w:tcW w:w="3908" w:type="dxa"/>
            <w:hideMark/>
          </w:tcPr>
          <w:p w14:paraId="67BF41CF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The Field Programmable Logic Controller – ASIC core architecture and programming</w:t>
            </w:r>
          </w:p>
        </w:tc>
      </w:tr>
      <w:tr w:rsidR="00511A7C" w:rsidRPr="00511A7C" w14:paraId="6CB2F7B7" w14:textId="77777777" w:rsidTr="00234FDB">
        <w:trPr>
          <w:trHeight w:val="1440"/>
        </w:trPr>
        <w:tc>
          <w:tcPr>
            <w:tcW w:w="898" w:type="dxa"/>
            <w:hideMark/>
          </w:tcPr>
          <w:p w14:paraId="263F0649" w14:textId="77777777" w:rsidR="00234FDB" w:rsidRPr="00511A7C" w:rsidRDefault="00234FDB">
            <w:r w:rsidRPr="00511A7C">
              <w:t>16</w:t>
            </w:r>
          </w:p>
        </w:tc>
        <w:tc>
          <w:tcPr>
            <w:tcW w:w="1711" w:type="dxa"/>
            <w:hideMark/>
          </w:tcPr>
          <w:p w14:paraId="5AE0F343" w14:textId="77777777" w:rsidR="00234FDB" w:rsidRPr="00511A7C" w:rsidRDefault="00234FDB">
            <w:r w:rsidRPr="00511A7C">
              <w:t xml:space="preserve">dr hab. inż. Robert </w:t>
            </w:r>
            <w:proofErr w:type="spellStart"/>
            <w:r w:rsidRPr="00511A7C">
              <w:t>Czaabański</w:t>
            </w:r>
            <w:proofErr w:type="spellEnd"/>
            <w:r w:rsidRPr="00511A7C">
              <w:t>, prof. PŚ</w:t>
            </w:r>
          </w:p>
        </w:tc>
        <w:tc>
          <w:tcPr>
            <w:tcW w:w="2534" w:type="dxa"/>
            <w:hideMark/>
          </w:tcPr>
          <w:p w14:paraId="02E13BE4" w14:textId="77777777" w:rsidR="00234FDB" w:rsidRPr="00511A7C" w:rsidRDefault="00234FDB">
            <w:hyperlink r:id="rId12" w:history="1">
              <w:r w:rsidRPr="00511A7C">
                <w:rPr>
                  <w:rStyle w:val="Hipercze"/>
                  <w:color w:val="auto"/>
                  <w:u w:val="none"/>
                </w:rPr>
                <w:t>robert.czabanski@polsl.pl</w:t>
              </w:r>
            </w:hyperlink>
          </w:p>
        </w:tc>
        <w:tc>
          <w:tcPr>
            <w:tcW w:w="3129" w:type="dxa"/>
            <w:hideMark/>
          </w:tcPr>
          <w:p w14:paraId="15C3588C" w14:textId="77777777" w:rsidR="00234FDB" w:rsidRPr="00511A7C" w:rsidRDefault="00234FDB"/>
        </w:tc>
        <w:tc>
          <w:tcPr>
            <w:tcW w:w="3908" w:type="dxa"/>
            <w:hideMark/>
          </w:tcPr>
          <w:p w14:paraId="0228A79E" w14:textId="77777777" w:rsidR="00234FDB" w:rsidRPr="00511A7C" w:rsidRDefault="00234FDB">
            <w:pPr>
              <w:rPr>
                <w:lang w:val="en-US"/>
              </w:rPr>
            </w:pPr>
            <w:bookmarkStart w:id="1" w:name="RANGE!E17"/>
            <w:r w:rsidRPr="00511A7C">
              <w:rPr>
                <w:lang w:val="en-US"/>
              </w:rPr>
              <w:t>Machine learning for fetal risk assessment systems support.</w:t>
            </w:r>
            <w:bookmarkEnd w:id="1"/>
          </w:p>
        </w:tc>
      </w:tr>
      <w:tr w:rsidR="00511A7C" w:rsidRPr="00511A7C" w14:paraId="0C698DDB" w14:textId="77777777" w:rsidTr="00234FDB">
        <w:trPr>
          <w:trHeight w:val="1248"/>
        </w:trPr>
        <w:tc>
          <w:tcPr>
            <w:tcW w:w="898" w:type="dxa"/>
            <w:hideMark/>
          </w:tcPr>
          <w:p w14:paraId="28D624D7" w14:textId="77777777" w:rsidR="00234FDB" w:rsidRPr="00511A7C" w:rsidRDefault="00234FDB">
            <w:r w:rsidRPr="00511A7C">
              <w:t>17</w:t>
            </w:r>
          </w:p>
        </w:tc>
        <w:tc>
          <w:tcPr>
            <w:tcW w:w="1711" w:type="dxa"/>
            <w:hideMark/>
          </w:tcPr>
          <w:p w14:paraId="3A50122A" w14:textId="77777777" w:rsidR="00234FDB" w:rsidRPr="00511A7C" w:rsidRDefault="00234FDB">
            <w:r w:rsidRPr="00511A7C">
              <w:t>dr hab. inż. Mariusz Stępień, prof. PŚ</w:t>
            </w:r>
          </w:p>
        </w:tc>
        <w:tc>
          <w:tcPr>
            <w:tcW w:w="2534" w:type="dxa"/>
            <w:hideMark/>
          </w:tcPr>
          <w:p w14:paraId="2CD5A8BB" w14:textId="77777777" w:rsidR="00234FDB" w:rsidRPr="00511A7C" w:rsidRDefault="00234FDB">
            <w:r w:rsidRPr="00511A7C">
              <w:t>mariusz.stepien@polsl.pl</w:t>
            </w:r>
          </w:p>
        </w:tc>
        <w:tc>
          <w:tcPr>
            <w:tcW w:w="3129" w:type="dxa"/>
            <w:hideMark/>
          </w:tcPr>
          <w:p w14:paraId="1BB6CEC0" w14:textId="77777777" w:rsidR="00234FDB" w:rsidRPr="00511A7C" w:rsidRDefault="00234FDB">
            <w:r w:rsidRPr="00511A7C">
              <w:t>Zastosowanie predykcyjnego modelowania termicznego do poprawy wydajności chłodzenia elektroniki mocy</w:t>
            </w:r>
          </w:p>
        </w:tc>
        <w:tc>
          <w:tcPr>
            <w:tcW w:w="3908" w:type="dxa"/>
            <w:hideMark/>
          </w:tcPr>
          <w:p w14:paraId="4F2653CC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Application of predictive thermal modelling in order to improve cooling efficiency of power electronic devices</w:t>
            </w:r>
          </w:p>
        </w:tc>
      </w:tr>
      <w:tr w:rsidR="00511A7C" w:rsidRPr="00511A7C" w14:paraId="7443C778" w14:textId="77777777" w:rsidTr="00234FDB">
        <w:trPr>
          <w:trHeight w:val="1560"/>
        </w:trPr>
        <w:tc>
          <w:tcPr>
            <w:tcW w:w="898" w:type="dxa"/>
            <w:hideMark/>
          </w:tcPr>
          <w:p w14:paraId="4873CEBE" w14:textId="77777777" w:rsidR="00234FDB" w:rsidRPr="00511A7C" w:rsidRDefault="00234FDB">
            <w:r w:rsidRPr="00511A7C">
              <w:t>18</w:t>
            </w:r>
          </w:p>
        </w:tc>
        <w:tc>
          <w:tcPr>
            <w:tcW w:w="1711" w:type="dxa"/>
            <w:hideMark/>
          </w:tcPr>
          <w:p w14:paraId="1DCF341B" w14:textId="77777777" w:rsidR="00234FDB" w:rsidRPr="00511A7C" w:rsidRDefault="00234FDB">
            <w:r w:rsidRPr="00511A7C">
              <w:t xml:space="preserve">dr hab. inż. Roman </w:t>
            </w:r>
            <w:proofErr w:type="spellStart"/>
            <w:r w:rsidRPr="00511A7C">
              <w:t>Czyba</w:t>
            </w:r>
            <w:proofErr w:type="spellEnd"/>
            <w:r w:rsidRPr="00511A7C">
              <w:t>, prof. PŚ</w:t>
            </w:r>
          </w:p>
        </w:tc>
        <w:tc>
          <w:tcPr>
            <w:tcW w:w="2534" w:type="dxa"/>
            <w:hideMark/>
          </w:tcPr>
          <w:p w14:paraId="310EA48F" w14:textId="77777777" w:rsidR="00234FDB" w:rsidRPr="00511A7C" w:rsidRDefault="00234FDB">
            <w:r w:rsidRPr="00511A7C">
              <w:t>roman.czyba@polsl.pl</w:t>
            </w:r>
          </w:p>
        </w:tc>
        <w:tc>
          <w:tcPr>
            <w:tcW w:w="3129" w:type="dxa"/>
            <w:hideMark/>
          </w:tcPr>
          <w:p w14:paraId="19CBD6FF" w14:textId="77777777" w:rsidR="00234FDB" w:rsidRPr="00511A7C" w:rsidRDefault="00234FDB">
            <w:r w:rsidRPr="00511A7C">
              <w:t>Autonomiczna nawigacja pojazdów bezzałogowych w środowisku z ograniczonym dostępem do danych lokalizacyjnych</w:t>
            </w:r>
          </w:p>
        </w:tc>
        <w:tc>
          <w:tcPr>
            <w:tcW w:w="3908" w:type="dxa"/>
            <w:hideMark/>
          </w:tcPr>
          <w:p w14:paraId="3C03AE55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Autonomous navigation of unmanned vehicles in an environment with limited access to localization data</w:t>
            </w:r>
          </w:p>
        </w:tc>
      </w:tr>
      <w:tr w:rsidR="00511A7C" w:rsidRPr="00511A7C" w14:paraId="70B2FB66" w14:textId="77777777" w:rsidTr="00234FDB">
        <w:trPr>
          <w:trHeight w:val="1152"/>
        </w:trPr>
        <w:tc>
          <w:tcPr>
            <w:tcW w:w="898" w:type="dxa"/>
            <w:hideMark/>
          </w:tcPr>
          <w:p w14:paraId="67484991" w14:textId="77777777" w:rsidR="00234FDB" w:rsidRPr="00511A7C" w:rsidRDefault="00234FDB">
            <w:r w:rsidRPr="00511A7C">
              <w:lastRenderedPageBreak/>
              <w:t>19</w:t>
            </w:r>
          </w:p>
        </w:tc>
        <w:tc>
          <w:tcPr>
            <w:tcW w:w="1711" w:type="dxa"/>
            <w:hideMark/>
          </w:tcPr>
          <w:p w14:paraId="5B3B2CFF" w14:textId="77777777" w:rsidR="00234FDB" w:rsidRPr="00511A7C" w:rsidRDefault="00234FDB">
            <w:r w:rsidRPr="00511A7C">
              <w:t>dr hab. inż. Dariusz Grabowski, prof. PŚ</w:t>
            </w:r>
          </w:p>
        </w:tc>
        <w:tc>
          <w:tcPr>
            <w:tcW w:w="2534" w:type="dxa"/>
            <w:hideMark/>
          </w:tcPr>
          <w:p w14:paraId="083A0D01" w14:textId="77777777" w:rsidR="00234FDB" w:rsidRPr="00511A7C" w:rsidRDefault="00234FDB">
            <w:r w:rsidRPr="00511A7C">
              <w:t>dariusz.grabowski@polsl.pl</w:t>
            </w:r>
          </w:p>
        </w:tc>
        <w:tc>
          <w:tcPr>
            <w:tcW w:w="3129" w:type="dxa"/>
            <w:hideMark/>
          </w:tcPr>
          <w:p w14:paraId="36119516" w14:textId="77777777" w:rsidR="00234FDB" w:rsidRPr="00511A7C" w:rsidRDefault="00234FDB">
            <w:r w:rsidRPr="00511A7C">
              <w:t xml:space="preserve">Identyfikacja parametrów modeli cel </w:t>
            </w:r>
            <w:proofErr w:type="spellStart"/>
            <w:r w:rsidRPr="00511A7C">
              <w:t>litowo</w:t>
            </w:r>
            <w:proofErr w:type="spellEnd"/>
            <w:r w:rsidRPr="00511A7C">
              <w:t>-jonowych z wykorzystaniem zaawansowanych metod optymalizacji</w:t>
            </w:r>
          </w:p>
        </w:tc>
        <w:tc>
          <w:tcPr>
            <w:tcW w:w="3908" w:type="dxa"/>
            <w:hideMark/>
          </w:tcPr>
          <w:p w14:paraId="5B914FE5" w14:textId="77777777" w:rsidR="00234FDB" w:rsidRPr="00511A7C" w:rsidRDefault="00234FDB"/>
        </w:tc>
      </w:tr>
      <w:tr w:rsidR="00511A7C" w:rsidRPr="00511A7C" w14:paraId="40E12250" w14:textId="77777777" w:rsidTr="00234FDB">
        <w:trPr>
          <w:trHeight w:val="1248"/>
        </w:trPr>
        <w:tc>
          <w:tcPr>
            <w:tcW w:w="898" w:type="dxa"/>
            <w:hideMark/>
          </w:tcPr>
          <w:p w14:paraId="1D6377E3" w14:textId="77777777" w:rsidR="00234FDB" w:rsidRPr="00511A7C" w:rsidRDefault="00234FDB">
            <w:r w:rsidRPr="00511A7C">
              <w:t>20</w:t>
            </w:r>
          </w:p>
        </w:tc>
        <w:tc>
          <w:tcPr>
            <w:tcW w:w="1711" w:type="dxa"/>
            <w:hideMark/>
          </w:tcPr>
          <w:p w14:paraId="0BFAEE73" w14:textId="77777777" w:rsidR="00234FDB" w:rsidRPr="00511A7C" w:rsidRDefault="00234FDB">
            <w:r w:rsidRPr="00511A7C">
              <w:t>dr hab. inż. Adam Gałuszka, prof. PŚ</w:t>
            </w:r>
          </w:p>
        </w:tc>
        <w:tc>
          <w:tcPr>
            <w:tcW w:w="2534" w:type="dxa"/>
            <w:hideMark/>
          </w:tcPr>
          <w:p w14:paraId="349A60FC" w14:textId="77777777" w:rsidR="00234FDB" w:rsidRPr="00511A7C" w:rsidRDefault="00234FDB">
            <w:hyperlink r:id="rId13" w:history="1">
              <w:r w:rsidRPr="00511A7C">
                <w:rPr>
                  <w:rStyle w:val="Hipercze"/>
                  <w:color w:val="auto"/>
                  <w:u w:val="none"/>
                </w:rPr>
                <w:t>adam.galuszka@polsl.pl</w:t>
              </w:r>
            </w:hyperlink>
          </w:p>
        </w:tc>
        <w:tc>
          <w:tcPr>
            <w:tcW w:w="3129" w:type="dxa"/>
            <w:hideMark/>
          </w:tcPr>
          <w:p w14:paraId="218767A9" w14:textId="77777777" w:rsidR="00234FDB" w:rsidRPr="00511A7C" w:rsidRDefault="00234FDB"/>
        </w:tc>
        <w:tc>
          <w:tcPr>
            <w:tcW w:w="3908" w:type="dxa"/>
            <w:hideMark/>
          </w:tcPr>
          <w:p w14:paraId="62A07624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AI planning optimization with PDDL representation in intelligent supply chain systems using linear optimization and expert systems.</w:t>
            </w:r>
          </w:p>
        </w:tc>
      </w:tr>
      <w:tr w:rsidR="00511A7C" w:rsidRPr="00511A7C" w14:paraId="513AD651" w14:textId="77777777" w:rsidTr="00234FDB">
        <w:trPr>
          <w:trHeight w:val="1440"/>
        </w:trPr>
        <w:tc>
          <w:tcPr>
            <w:tcW w:w="898" w:type="dxa"/>
            <w:hideMark/>
          </w:tcPr>
          <w:p w14:paraId="17EE2BBC" w14:textId="77777777" w:rsidR="00234FDB" w:rsidRPr="00511A7C" w:rsidRDefault="00234FDB">
            <w:r w:rsidRPr="00511A7C">
              <w:t>21</w:t>
            </w:r>
          </w:p>
        </w:tc>
        <w:tc>
          <w:tcPr>
            <w:tcW w:w="1711" w:type="dxa"/>
            <w:hideMark/>
          </w:tcPr>
          <w:p w14:paraId="27108884" w14:textId="77777777" w:rsidR="00234FDB" w:rsidRPr="00511A7C" w:rsidRDefault="00234FDB">
            <w:r w:rsidRPr="00511A7C">
              <w:t>dr hab. inż. Grzegorz Tytko</w:t>
            </w:r>
          </w:p>
        </w:tc>
        <w:tc>
          <w:tcPr>
            <w:tcW w:w="2534" w:type="dxa"/>
            <w:hideMark/>
          </w:tcPr>
          <w:p w14:paraId="4051F2CA" w14:textId="77777777" w:rsidR="00234FDB" w:rsidRPr="00511A7C" w:rsidRDefault="00234FDB">
            <w:r w:rsidRPr="00511A7C">
              <w:t>Grzegorz.tytko@polsl.pl</w:t>
            </w:r>
          </w:p>
        </w:tc>
        <w:tc>
          <w:tcPr>
            <w:tcW w:w="3129" w:type="dxa"/>
            <w:hideMark/>
          </w:tcPr>
          <w:p w14:paraId="22DC0A20" w14:textId="77777777" w:rsidR="00234FDB" w:rsidRPr="00511A7C" w:rsidRDefault="00234FDB">
            <w:r w:rsidRPr="00511A7C">
              <w:t>Metody optymalizacji wyznaczania wartości parametrów układu sonda - testowany element w badaniach nieniszczących metodą prądów wirowych</w:t>
            </w:r>
          </w:p>
        </w:tc>
        <w:tc>
          <w:tcPr>
            <w:tcW w:w="3908" w:type="dxa"/>
            <w:hideMark/>
          </w:tcPr>
          <w:p w14:paraId="6E7D1FD3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Optimization methods for determining the parameter values of the probe-workpiece system in non-destructive testing using the eddy current method.</w:t>
            </w:r>
          </w:p>
        </w:tc>
      </w:tr>
      <w:tr w:rsidR="00511A7C" w:rsidRPr="00511A7C" w14:paraId="0AC6B1C2" w14:textId="77777777" w:rsidTr="00234FDB">
        <w:trPr>
          <w:trHeight w:val="1560"/>
        </w:trPr>
        <w:tc>
          <w:tcPr>
            <w:tcW w:w="898" w:type="dxa"/>
            <w:hideMark/>
          </w:tcPr>
          <w:p w14:paraId="593CB438" w14:textId="77777777" w:rsidR="00234FDB" w:rsidRPr="00511A7C" w:rsidRDefault="00234FDB">
            <w:r w:rsidRPr="00511A7C">
              <w:t>22</w:t>
            </w:r>
          </w:p>
        </w:tc>
        <w:tc>
          <w:tcPr>
            <w:tcW w:w="1711" w:type="dxa"/>
            <w:hideMark/>
          </w:tcPr>
          <w:p w14:paraId="08DABD89" w14:textId="77777777" w:rsidR="00234FDB" w:rsidRPr="00511A7C" w:rsidRDefault="00234FDB">
            <w:r w:rsidRPr="00511A7C">
              <w:t>dr hab. inż. Grzegorz Tytko</w:t>
            </w:r>
          </w:p>
        </w:tc>
        <w:tc>
          <w:tcPr>
            <w:tcW w:w="2534" w:type="dxa"/>
            <w:hideMark/>
          </w:tcPr>
          <w:p w14:paraId="4AA5E78B" w14:textId="77777777" w:rsidR="00234FDB" w:rsidRPr="00511A7C" w:rsidRDefault="00234FDB">
            <w:r w:rsidRPr="00511A7C">
              <w:t>Grzegorz.tytko@polsl.pl</w:t>
            </w:r>
          </w:p>
        </w:tc>
        <w:tc>
          <w:tcPr>
            <w:tcW w:w="3129" w:type="dxa"/>
            <w:hideMark/>
          </w:tcPr>
          <w:p w14:paraId="59B090DE" w14:textId="77777777" w:rsidR="00234FDB" w:rsidRPr="00511A7C" w:rsidRDefault="00234FDB">
            <w:r w:rsidRPr="00511A7C">
              <w:t>Badania wiroprądowe cylindrycznych obiektów wykonanych z materiałów przewodzących prąd elektryczny.</w:t>
            </w:r>
          </w:p>
        </w:tc>
        <w:tc>
          <w:tcPr>
            <w:tcW w:w="3908" w:type="dxa"/>
            <w:hideMark/>
          </w:tcPr>
          <w:p w14:paraId="65B27887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Eddy current testing of cylindrical objects made of electrically conductive materials.</w:t>
            </w:r>
          </w:p>
        </w:tc>
      </w:tr>
      <w:tr w:rsidR="00511A7C" w:rsidRPr="00511A7C" w14:paraId="4F60545B" w14:textId="77777777" w:rsidTr="00234FDB">
        <w:trPr>
          <w:trHeight w:val="1248"/>
        </w:trPr>
        <w:tc>
          <w:tcPr>
            <w:tcW w:w="898" w:type="dxa"/>
            <w:hideMark/>
          </w:tcPr>
          <w:p w14:paraId="039E035F" w14:textId="77777777" w:rsidR="00234FDB" w:rsidRPr="00511A7C" w:rsidRDefault="00234FDB">
            <w:r w:rsidRPr="00511A7C">
              <w:t>23</w:t>
            </w:r>
          </w:p>
        </w:tc>
        <w:tc>
          <w:tcPr>
            <w:tcW w:w="1711" w:type="dxa"/>
            <w:hideMark/>
          </w:tcPr>
          <w:p w14:paraId="5FF40736" w14:textId="77777777" w:rsidR="00234FDB" w:rsidRPr="00511A7C" w:rsidRDefault="00234FDB">
            <w:r w:rsidRPr="00511A7C">
              <w:t>dr hab. inż. Grzegorz Tytko</w:t>
            </w:r>
          </w:p>
        </w:tc>
        <w:tc>
          <w:tcPr>
            <w:tcW w:w="2534" w:type="dxa"/>
            <w:hideMark/>
          </w:tcPr>
          <w:p w14:paraId="2FC58932" w14:textId="77777777" w:rsidR="00234FDB" w:rsidRPr="00511A7C" w:rsidRDefault="00234FDB">
            <w:r w:rsidRPr="00511A7C">
              <w:t>Grzegorz.tytko@polsl.pl</w:t>
            </w:r>
          </w:p>
        </w:tc>
        <w:tc>
          <w:tcPr>
            <w:tcW w:w="3129" w:type="dxa"/>
            <w:hideMark/>
          </w:tcPr>
          <w:p w14:paraId="482D1031" w14:textId="77777777" w:rsidR="00234FDB" w:rsidRPr="00511A7C" w:rsidRDefault="00234FDB">
            <w:r w:rsidRPr="00511A7C">
              <w:t>Konduktometry wiroprądowe z automatycznym doborem częstotliwości</w:t>
            </w:r>
          </w:p>
        </w:tc>
        <w:tc>
          <w:tcPr>
            <w:tcW w:w="3908" w:type="dxa"/>
            <w:hideMark/>
          </w:tcPr>
          <w:p w14:paraId="03D2F727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Eddy current conductivity meters with automatic frequency selection.</w:t>
            </w:r>
          </w:p>
        </w:tc>
      </w:tr>
      <w:tr w:rsidR="00511A7C" w:rsidRPr="00511A7C" w14:paraId="3F77A463" w14:textId="77777777" w:rsidTr="00234FDB">
        <w:trPr>
          <w:trHeight w:val="1560"/>
        </w:trPr>
        <w:tc>
          <w:tcPr>
            <w:tcW w:w="898" w:type="dxa"/>
            <w:hideMark/>
          </w:tcPr>
          <w:p w14:paraId="3D9101F2" w14:textId="77777777" w:rsidR="00234FDB" w:rsidRPr="00511A7C" w:rsidRDefault="00234FDB">
            <w:r w:rsidRPr="00511A7C">
              <w:t>24</w:t>
            </w:r>
          </w:p>
        </w:tc>
        <w:tc>
          <w:tcPr>
            <w:tcW w:w="1711" w:type="dxa"/>
            <w:hideMark/>
          </w:tcPr>
          <w:p w14:paraId="7F04876A" w14:textId="77777777" w:rsidR="00234FDB" w:rsidRPr="00511A7C" w:rsidRDefault="00234FDB">
            <w:r w:rsidRPr="00511A7C">
              <w:t>dr hab. inż. Grzegorz Tytko</w:t>
            </w:r>
          </w:p>
        </w:tc>
        <w:tc>
          <w:tcPr>
            <w:tcW w:w="2534" w:type="dxa"/>
            <w:hideMark/>
          </w:tcPr>
          <w:p w14:paraId="6BCBD9ED" w14:textId="77777777" w:rsidR="00234FDB" w:rsidRPr="00511A7C" w:rsidRDefault="00234FDB">
            <w:r w:rsidRPr="00511A7C">
              <w:t>Grzegorz.tytko@polsl.pl</w:t>
            </w:r>
          </w:p>
        </w:tc>
        <w:tc>
          <w:tcPr>
            <w:tcW w:w="3129" w:type="dxa"/>
            <w:hideMark/>
          </w:tcPr>
          <w:p w14:paraId="06745303" w14:textId="77777777" w:rsidR="00234FDB" w:rsidRPr="00511A7C" w:rsidRDefault="00234FDB">
            <w:r w:rsidRPr="00511A7C">
              <w:t>Metody optymalizacji wyznaczania wartości parametrów układu cewka - testowany element w badaniach techniką elektrycznej spektroskopii impedancyjnej</w:t>
            </w:r>
          </w:p>
        </w:tc>
        <w:tc>
          <w:tcPr>
            <w:tcW w:w="3908" w:type="dxa"/>
            <w:hideMark/>
          </w:tcPr>
          <w:p w14:paraId="37A13B95" w14:textId="77777777" w:rsidR="00234FDB" w:rsidRPr="00511A7C" w:rsidRDefault="00234FDB">
            <w:pPr>
              <w:rPr>
                <w:lang w:val="en-US"/>
              </w:rPr>
            </w:pPr>
            <w:r w:rsidRPr="00511A7C">
              <w:rPr>
                <w:lang w:val="en-US"/>
              </w:rPr>
              <w:t>Optimization methods for determining the parameter values of the coil-workpiece system in testing using the electrical impedance spectroscopy technique</w:t>
            </w:r>
          </w:p>
        </w:tc>
      </w:tr>
    </w:tbl>
    <w:p w14:paraId="7DFB6C03" w14:textId="77777777" w:rsidR="00487A0E" w:rsidRPr="00511A7C" w:rsidRDefault="00487A0E">
      <w:pPr>
        <w:rPr>
          <w:lang w:val="en-US"/>
        </w:rPr>
      </w:pPr>
    </w:p>
    <w:sectPr w:rsidR="00487A0E" w:rsidRPr="00511A7C" w:rsidSect="00234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C3"/>
    <w:rsid w:val="00234FDB"/>
    <w:rsid w:val="00487A0E"/>
    <w:rsid w:val="00511A7C"/>
    <w:rsid w:val="00654687"/>
    <w:rsid w:val="006B08C3"/>
    <w:rsid w:val="0072513A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198F-CA22-409E-A4EF-2BD980F8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8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8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8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8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8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8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8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8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8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8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8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4FDB"/>
    <w:rPr>
      <w:color w:val="0563C1"/>
      <w:u w:val="single"/>
    </w:rPr>
  </w:style>
  <w:style w:type="table" w:styleId="Tabela-Siatka">
    <w:name w:val="Table Grid"/>
    <w:basedOn w:val="Standardowy"/>
    <w:uiPriority w:val="39"/>
    <w:rsid w:val="0023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3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golak@polsl.pl" TargetMode="External"/><Relationship Id="rId13" Type="http://schemas.openxmlformats.org/officeDocument/2006/relationships/hyperlink" Target="mailto:adam.galuszka@pols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n.kampik@polsl.pl" TargetMode="External"/><Relationship Id="rId12" Type="http://schemas.openxmlformats.org/officeDocument/2006/relationships/hyperlink" Target="mailto:robert.czabanski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.kampik@polsl.pl" TargetMode="External"/><Relationship Id="rId11" Type="http://schemas.openxmlformats.org/officeDocument/2006/relationships/hyperlink" Target="mailto:szymon.ogonowski@polsl.pl" TargetMode="External"/><Relationship Id="rId5" Type="http://schemas.openxmlformats.org/officeDocument/2006/relationships/hyperlink" Target="mailto:Krzysztof.Stebel@polsl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iotr.Laszczyk@polsl.pl" TargetMode="External"/><Relationship Id="rId4" Type="http://schemas.openxmlformats.org/officeDocument/2006/relationships/hyperlink" Target="mailto:dkania@polsl.pl" TargetMode="External"/><Relationship Id="rId9" Type="http://schemas.openxmlformats.org/officeDocument/2006/relationships/hyperlink" Target="mailto:wojciech.kierat@pols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3</cp:revision>
  <dcterms:created xsi:type="dcterms:W3CDTF">2025-05-21T01:59:00Z</dcterms:created>
  <dcterms:modified xsi:type="dcterms:W3CDTF">2025-05-21T02:52:00Z</dcterms:modified>
</cp:coreProperties>
</file>