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4E" w:rsidRDefault="0056142C">
      <w:pPr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5 do Zarz. Nr 33/11/12</w:t>
      </w: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color w:val="000000"/>
        </w:rPr>
      </w:pP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right"/>
        <w:rPr>
          <w:color w:val="000000"/>
        </w:rPr>
      </w:pPr>
    </w:p>
    <w:p w:rsidR="00AF1F4E" w:rsidRDefault="0056142C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Verdana" w:eastAsia="Verdana" w:hAnsi="Verdana" w:cs="Verdan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5473700</wp:posOffset>
                </wp:positionH>
                <wp:positionV relativeFrom="paragraph">
                  <wp:posOffset>0</wp:posOffset>
                </wp:positionV>
                <wp:extent cx="701675" cy="22796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4E" w:rsidRDefault="00AF1F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6" style="position:absolute;margin-left:431pt;margin-top:0;width:55.25pt;height:17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F1F4E" w:rsidRDefault="00AF1F4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0</wp:posOffset>
                </wp:positionV>
                <wp:extent cx="806450" cy="22796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4E" w:rsidRDefault="00AF1F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7" style="position:absolute;margin-left:369pt;margin-top:0;width:63.5pt;height:17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AF1F4E" w:rsidRDefault="00AF1F4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4102100</wp:posOffset>
                </wp:positionH>
                <wp:positionV relativeFrom="paragraph">
                  <wp:posOffset>0</wp:posOffset>
                </wp:positionV>
                <wp:extent cx="609600" cy="22796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4E" w:rsidRDefault="00AF1F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8" style="position:absolute;margin-left:323pt;margin-top:0;width:48pt;height:17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AF1F4E" w:rsidRDefault="00AF1F4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1F4E" w:rsidRDefault="0056142C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  <w:r>
        <w:rPr>
          <w:color w:val="000000"/>
          <w:sz w:val="18"/>
          <w:szCs w:val="18"/>
        </w:rPr>
        <w:t>(pieczęć wydziału)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sz w:val="22"/>
          <w:szCs w:val="22"/>
        </w:rPr>
        <w:t>KARTA PRZEDMIOTU</w:t>
      </w: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ind w:left="2124" w:firstLine="756"/>
        <w:contextualSpacing w:val="0"/>
        <w:rPr>
          <w:rFonts w:ascii="Arial" w:eastAsia="Arial" w:hAnsi="Arial" w:cs="Arial"/>
          <w:color w:val="000000"/>
          <w:sz w:val="22"/>
          <w:szCs w:val="22"/>
        </w:rPr>
      </w:pP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555"/>
        <w:gridCol w:w="1800"/>
        <w:gridCol w:w="105"/>
        <w:gridCol w:w="1590"/>
        <w:gridCol w:w="1905"/>
      </w:tblGrid>
      <w:tr w:rsidR="00AF1F4E">
        <w:tc>
          <w:tcPr>
            <w:tcW w:w="6060" w:type="dxa"/>
            <w:gridSpan w:val="4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contextualSpacing w:val="0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Nazwa przedmiotu</w:t>
            </w:r>
            <w:r>
              <w:rPr>
                <w:b/>
                <w:smallCaps/>
                <w:color w:val="000000"/>
                <w:sz w:val="22"/>
                <w:szCs w:val="22"/>
              </w:rPr>
              <w:t xml:space="preserve">: </w:t>
            </w:r>
          </w:p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Modelowanie i symulacja </w:t>
            </w:r>
            <w:proofErr w:type="spellStart"/>
            <w:r>
              <w:rPr>
                <w:b/>
                <w:smallCaps/>
                <w:color w:val="000000"/>
                <w:sz w:val="22"/>
                <w:szCs w:val="22"/>
              </w:rPr>
              <w:t>nano</w:t>
            </w:r>
            <w:proofErr w:type="spellEnd"/>
            <w:r>
              <w:rPr>
                <w:b/>
                <w:smallCaps/>
                <w:color w:val="000000"/>
                <w:sz w:val="22"/>
                <w:szCs w:val="22"/>
              </w:rPr>
              <w:t xml:space="preserve"> przyrządów MOSFET</w:t>
            </w:r>
          </w:p>
        </w:tc>
        <w:tc>
          <w:tcPr>
            <w:tcW w:w="3495" w:type="dxa"/>
            <w:gridSpan w:val="2"/>
            <w:tcBorders>
              <w:left w:val="dotted" w:sz="4" w:space="0" w:color="FFFFFF"/>
            </w:tcBorders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Kod przedmiotu: MOSFET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Karta przedmiotu ważna od roku akademickiego: </w:t>
            </w:r>
            <w:r>
              <w:rPr>
                <w:color w:val="000000"/>
                <w:sz w:val="22"/>
                <w:szCs w:val="22"/>
              </w:rPr>
              <w:t>2018/2019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Forma kształcenia: </w:t>
            </w:r>
            <w:r>
              <w:rPr>
                <w:color w:val="000000"/>
                <w:sz w:val="22"/>
                <w:szCs w:val="22"/>
              </w:rPr>
              <w:t>studia trzeciego stopnia</w:t>
            </w:r>
          </w:p>
        </w:tc>
      </w:tr>
      <w:tr w:rsidR="00AF1F4E">
        <w:trPr>
          <w:trHeight w:val="340"/>
        </w:trPr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Forma studiów</w:t>
            </w:r>
            <w:r>
              <w:rPr>
                <w:smallCap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studia stacjonarne / niestacjonarne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Kierunek studiów</w:t>
            </w:r>
            <w:r>
              <w:rPr>
                <w:smallCaps/>
                <w:color w:val="000000"/>
                <w:sz w:val="22"/>
                <w:szCs w:val="22"/>
              </w:rPr>
              <w:t>:</w:t>
            </w:r>
            <w:r>
              <w:rPr>
                <w:smallCaps/>
                <w:color w:val="000000"/>
              </w:rPr>
              <w:t xml:space="preserve"> </w:t>
            </w:r>
            <w:r>
              <w:rPr>
                <w:color w:val="000000"/>
              </w:rPr>
              <w:t>Interdyscyplinarne studia doktoranckie Symulacje w Inżynierii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contextualSpacing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Profil studiów: </w:t>
            </w:r>
            <w:r>
              <w:rPr>
                <w:color w:val="000000"/>
                <w:sz w:val="22"/>
                <w:szCs w:val="22"/>
              </w:rPr>
              <w:t>akademicki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Dyscyplina</w:t>
            </w:r>
            <w:r>
              <w:rPr>
                <w:b/>
                <w:smallCaps/>
                <w:color w:val="000000"/>
                <w:sz w:val="22"/>
                <w:szCs w:val="22"/>
              </w:rPr>
              <w:t>: Elektronika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Semestr:</w:t>
            </w:r>
            <w:r>
              <w:rPr>
                <w:color w:val="000000"/>
                <w:sz w:val="22"/>
                <w:szCs w:val="22"/>
              </w:rPr>
              <w:t xml:space="preserve"> przedmiot obieralny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Jednostka prowadząca przedmiot: Wydział Automatyki, Elektroniki i Informatyki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Prowadzący przedmiot</w:t>
            </w:r>
            <w:r>
              <w:rPr>
                <w:color w:val="000000"/>
                <w:sz w:val="22"/>
                <w:szCs w:val="22"/>
              </w:rPr>
              <w:t>: dr hab. inż. Jacek Izydorczyk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Przynależność do grupy przedmiotów: </w:t>
            </w:r>
            <w:r>
              <w:rPr>
                <w:color w:val="000000"/>
                <w:sz w:val="22"/>
                <w:szCs w:val="22"/>
              </w:rPr>
              <w:t>moduł podstawowy/</w:t>
            </w:r>
            <w:r w:rsidRPr="00EE5C12">
              <w:rPr>
                <w:strike/>
                <w:color w:val="000000"/>
                <w:sz w:val="22"/>
                <w:szCs w:val="22"/>
              </w:rPr>
              <w:t>fakultatywny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Status przedmiotu: 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Język prowadzenia zajęć: </w:t>
            </w:r>
            <w:r>
              <w:rPr>
                <w:color w:val="000000"/>
                <w:sz w:val="22"/>
                <w:szCs w:val="22"/>
              </w:rPr>
              <w:t>polski/angielski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Przedmioty wprowadzające oraz wymagania wstępne: 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16. Cel przedmiotu:</w:t>
            </w:r>
            <w:r>
              <w:t xml:space="preserve">  Przedstawienie technik modelowania współczesnych przyrządów półprzewodnikowych wykonanych w technologiach nanometrowych. W szczególności dotyczy to tranzystorów </w:t>
            </w:r>
            <w:proofErr w:type="spellStart"/>
            <w:r>
              <w:t>FinFET</w:t>
            </w:r>
            <w:proofErr w:type="spellEnd"/>
            <w:r>
              <w:t xml:space="preserve"> oraz FDSOI. Przedstawiony zostanie proces formułowania modelu obwodowego tranzystora począwszy od statystyk kwantowych a skończywszy na analizie szumowej. Na koniec przedstawiona zostanie metodyka symulacji układów elektronicznych z wykorzystaniem przedstawionego modelu w programie </w:t>
            </w:r>
            <w:proofErr w:type="spellStart"/>
            <w:r>
              <w:t>LTSpice</w:t>
            </w:r>
            <w:proofErr w:type="spellEnd"/>
            <w:r>
              <w:t>.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Efekty kształcenia: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AF1F4E">
        <w:trPr>
          <w:trHeight w:val="920"/>
        </w:trPr>
        <w:tc>
          <w:tcPr>
            <w:tcW w:w="600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</w:t>
            </w:r>
          </w:p>
        </w:tc>
        <w:tc>
          <w:tcPr>
            <w:tcW w:w="3555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efektu kształcenia</w:t>
            </w:r>
          </w:p>
        </w:tc>
        <w:tc>
          <w:tcPr>
            <w:tcW w:w="1800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Metoda sprawdzenia efektu kształcenia</w:t>
            </w:r>
          </w:p>
        </w:tc>
        <w:tc>
          <w:tcPr>
            <w:tcW w:w="1695" w:type="dxa"/>
            <w:gridSpan w:val="2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Forma </w:t>
            </w:r>
          </w:p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prowadzenia </w:t>
            </w:r>
          </w:p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zajęć</w:t>
            </w:r>
          </w:p>
        </w:tc>
        <w:tc>
          <w:tcPr>
            <w:tcW w:w="1905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Odniesienie do efektów </w:t>
            </w:r>
            <w:r>
              <w:rPr>
                <w:color w:val="000000"/>
                <w:sz w:val="22"/>
                <w:szCs w:val="22"/>
              </w:rPr>
              <w:br/>
              <w:t>dla kierunku studiów</w:t>
            </w:r>
          </w:p>
        </w:tc>
      </w:tr>
      <w:tr w:rsidR="00AF1F4E">
        <w:trPr>
          <w:trHeight w:val="1140"/>
        </w:trPr>
        <w:tc>
          <w:tcPr>
            <w:tcW w:w="600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W1</w:t>
            </w:r>
          </w:p>
        </w:tc>
        <w:tc>
          <w:tcPr>
            <w:tcW w:w="3555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</w:pPr>
            <w:r>
              <w:t xml:space="preserve">Doktorant ma pogłębioną i uporządkowaną wiedzę w zakresie budowy, zasad działania i zastosowań przyrządów półprzewodnikowych wytworzonych w technologii </w:t>
            </w:r>
            <w:proofErr w:type="spellStart"/>
            <w:r>
              <w:t>nano</w:t>
            </w:r>
            <w:proofErr w:type="spellEnd"/>
            <w:r>
              <w:t>.</w:t>
            </w:r>
          </w:p>
          <w:p w:rsidR="00AF1F4E" w:rsidRDefault="00AF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wykładzie</w:t>
            </w:r>
          </w:p>
        </w:tc>
        <w:tc>
          <w:tcPr>
            <w:tcW w:w="1695" w:type="dxa"/>
            <w:gridSpan w:val="2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905" w:type="dxa"/>
          </w:tcPr>
          <w:p w:rsidR="00AF1F4E" w:rsidRDefault="00EE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t>SYMIN_</w:t>
            </w:r>
            <w:r w:rsidR="0056142C">
              <w:t>W05</w:t>
            </w:r>
          </w:p>
        </w:tc>
      </w:tr>
      <w:tr w:rsidR="00AF1F4E">
        <w:trPr>
          <w:trHeight w:val="360"/>
        </w:trPr>
        <w:tc>
          <w:tcPr>
            <w:tcW w:w="600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W2</w:t>
            </w:r>
          </w:p>
        </w:tc>
        <w:tc>
          <w:tcPr>
            <w:tcW w:w="3555" w:type="dxa"/>
          </w:tcPr>
          <w:p w:rsidR="00AF1F4E" w:rsidRDefault="0056142C">
            <w:pPr>
              <w:contextualSpacing w:val="0"/>
            </w:pPr>
            <w:r>
              <w:t xml:space="preserve">Ma wiedzę o trendach rozwojowych i nowych osiągnięciach w zakresie technologii wytwarzania i charakteryzacji przyrządów półprzewodnikowych wytworzonych w technologii </w:t>
            </w:r>
            <w:proofErr w:type="spellStart"/>
            <w:r>
              <w:t>nano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AF1F4E" w:rsidRDefault="0056142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wykładzie</w:t>
            </w:r>
          </w:p>
        </w:tc>
        <w:tc>
          <w:tcPr>
            <w:tcW w:w="1695" w:type="dxa"/>
            <w:gridSpan w:val="2"/>
          </w:tcPr>
          <w:p w:rsidR="00AF1F4E" w:rsidRDefault="0056142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905" w:type="dxa"/>
          </w:tcPr>
          <w:p w:rsidR="00AF1F4E" w:rsidRDefault="00EE5C12">
            <w:pPr>
              <w:contextualSpacing w:val="0"/>
              <w:jc w:val="center"/>
              <w:rPr>
                <w:color w:val="000000"/>
                <w:sz w:val="22"/>
                <w:szCs w:val="22"/>
              </w:rPr>
            </w:pPr>
            <w:r>
              <w:t>SYMIN_</w:t>
            </w:r>
            <w:r w:rsidR="0056142C">
              <w:t>W03</w:t>
            </w:r>
          </w:p>
        </w:tc>
      </w:tr>
      <w:tr w:rsidR="00AF1F4E">
        <w:tc>
          <w:tcPr>
            <w:tcW w:w="600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U1</w:t>
            </w:r>
          </w:p>
        </w:tc>
        <w:tc>
          <w:tcPr>
            <w:tcW w:w="3555" w:type="dxa"/>
          </w:tcPr>
          <w:p w:rsidR="00AF1F4E" w:rsidRDefault="0056142C">
            <w:pPr>
              <w:contextualSpacing w:val="0"/>
            </w:pPr>
            <w:r>
              <w:t xml:space="preserve">Posiada umiejętności w zakresie projektowania modeli obwodowych, i </w:t>
            </w:r>
            <w:r>
              <w:lastRenderedPageBreak/>
              <w:t xml:space="preserve">analizy parametrów modeli przyrządów półprzewodnikowych </w:t>
            </w:r>
          </w:p>
        </w:tc>
        <w:tc>
          <w:tcPr>
            <w:tcW w:w="1800" w:type="dxa"/>
          </w:tcPr>
          <w:p w:rsidR="00AF1F4E" w:rsidRDefault="0056142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Dyskusja na wykładzie</w:t>
            </w:r>
          </w:p>
        </w:tc>
        <w:tc>
          <w:tcPr>
            <w:tcW w:w="1695" w:type="dxa"/>
            <w:gridSpan w:val="2"/>
          </w:tcPr>
          <w:p w:rsidR="00AF1F4E" w:rsidRDefault="0056142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905" w:type="dxa"/>
          </w:tcPr>
          <w:p w:rsidR="00AF1F4E" w:rsidRDefault="00EE5C12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="0056142C">
              <w:rPr>
                <w:sz w:val="22"/>
                <w:szCs w:val="22"/>
              </w:rPr>
              <w:t>U06</w:t>
            </w:r>
          </w:p>
          <w:p w:rsidR="00AF1F4E" w:rsidRDefault="00EE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  <w:r>
              <w:t>SYMIN_</w:t>
            </w:r>
            <w:r w:rsidR="0056142C">
              <w:t>U09</w:t>
            </w:r>
          </w:p>
        </w:tc>
      </w:tr>
      <w:tr w:rsidR="00AF1F4E">
        <w:tc>
          <w:tcPr>
            <w:tcW w:w="600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U2</w:t>
            </w:r>
          </w:p>
        </w:tc>
        <w:tc>
          <w:tcPr>
            <w:tcW w:w="3555" w:type="dxa"/>
          </w:tcPr>
          <w:p w:rsidR="00AF1F4E" w:rsidRDefault="0056142C">
            <w:pPr>
              <w:contextualSpacing w:val="0"/>
            </w:pPr>
            <w:r>
              <w:t>Potrafi właściwie dobrać metody badawcze i zaplanować pomiary podstawowych charakterystyk elektrycznych oraz na ich podstawie obliczyć wartości parametrów charakteryzujących elementy półprzewodnikowe</w:t>
            </w:r>
          </w:p>
        </w:tc>
        <w:tc>
          <w:tcPr>
            <w:tcW w:w="1800" w:type="dxa"/>
          </w:tcPr>
          <w:p w:rsidR="00AF1F4E" w:rsidRDefault="0056142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wykładzie</w:t>
            </w:r>
          </w:p>
        </w:tc>
        <w:tc>
          <w:tcPr>
            <w:tcW w:w="1695" w:type="dxa"/>
            <w:gridSpan w:val="2"/>
          </w:tcPr>
          <w:p w:rsidR="00AF1F4E" w:rsidRDefault="0056142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1F4E" w:rsidRDefault="00EE5C12">
            <w:pPr>
              <w:ind w:left="8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="0056142C">
              <w:rPr>
                <w:sz w:val="22"/>
                <w:szCs w:val="22"/>
              </w:rPr>
              <w:t>U05</w:t>
            </w:r>
          </w:p>
        </w:tc>
      </w:tr>
      <w:tr w:rsidR="00AF1F4E">
        <w:tc>
          <w:tcPr>
            <w:tcW w:w="600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3555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</w:rPr>
            </w:pPr>
            <w:r>
              <w:t>Potrafi myśleć  i pracować w sposób kreatywny</w:t>
            </w:r>
          </w:p>
        </w:tc>
        <w:tc>
          <w:tcPr>
            <w:tcW w:w="1800" w:type="dxa"/>
          </w:tcPr>
          <w:p w:rsidR="00AF1F4E" w:rsidRDefault="0056142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Dyskusja na wykładzie</w:t>
            </w:r>
          </w:p>
        </w:tc>
        <w:tc>
          <w:tcPr>
            <w:tcW w:w="1695" w:type="dxa"/>
            <w:gridSpan w:val="2"/>
          </w:tcPr>
          <w:p w:rsidR="00AF1F4E" w:rsidRDefault="0056142C">
            <w:p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1F4E" w:rsidRDefault="00EE5C12">
            <w:pPr>
              <w:ind w:left="80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SYMIN_</w:t>
            </w:r>
            <w:r w:rsidR="0056142C">
              <w:rPr>
                <w:sz w:val="22"/>
                <w:szCs w:val="22"/>
              </w:rPr>
              <w:t>K05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>18. Formy zajęć dydaktycznych i ich wymiar (liczba godzin)</w:t>
            </w:r>
          </w:p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W. 10      Ćw. -       L. -      P. -       </w:t>
            </w:r>
            <w:proofErr w:type="spellStart"/>
            <w:r>
              <w:rPr>
                <w:b/>
                <w:color w:val="000000"/>
              </w:rPr>
              <w:t>Sem</w:t>
            </w:r>
            <w:proofErr w:type="spellEnd"/>
            <w:r>
              <w:rPr>
                <w:b/>
                <w:color w:val="000000"/>
              </w:rPr>
              <w:t>.  -</w:t>
            </w:r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Treści kształcenia:</w:t>
            </w:r>
            <w:r>
              <w:rPr>
                <w:color w:val="000000"/>
              </w:rPr>
              <w:tab/>
            </w:r>
          </w:p>
          <w:p w:rsidR="00AF1F4E" w:rsidRDefault="0056142C">
            <w:pPr>
              <w:contextualSpacing w:val="0"/>
            </w:pPr>
            <w:r>
              <w:t>Wykład 1. Procesy równowagowe w półprzewodnikach</w:t>
            </w:r>
          </w:p>
          <w:p w:rsidR="00AF1F4E" w:rsidRDefault="0056142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Statystyki kwantowe.</w:t>
            </w:r>
          </w:p>
          <w:p w:rsidR="00AF1F4E" w:rsidRDefault="0056142C">
            <w:pPr>
              <w:numPr>
                <w:ilvl w:val="0"/>
                <w:numId w:val="6"/>
              </w:numPr>
            </w:pPr>
            <w:r>
              <w:t>Półprzewodnik w stanie równowagi termodynamicznej.</w:t>
            </w:r>
          </w:p>
          <w:p w:rsidR="00AF1F4E" w:rsidRDefault="0056142C">
            <w:pPr>
              <w:numPr>
                <w:ilvl w:val="1"/>
                <w:numId w:val="6"/>
              </w:numPr>
            </w:pPr>
            <w:r>
              <w:t>Równowagowe koncentracje nośników prądu.</w:t>
            </w:r>
          </w:p>
          <w:p w:rsidR="00AF1F4E" w:rsidRDefault="0056142C">
            <w:pPr>
              <w:numPr>
                <w:ilvl w:val="1"/>
                <w:numId w:val="6"/>
              </w:numPr>
            </w:pPr>
            <w:r>
              <w:t>Poziom Fermiego w stanie równowagi termodynamicznej.</w:t>
            </w:r>
          </w:p>
          <w:p w:rsidR="00AF1F4E" w:rsidRDefault="0056142C">
            <w:pPr>
              <w:numPr>
                <w:ilvl w:val="1"/>
                <w:numId w:val="6"/>
              </w:numPr>
            </w:pPr>
            <w:r>
              <w:t>Półprzewodnik w stanie quasi-równowagi.</w:t>
            </w:r>
          </w:p>
          <w:p w:rsidR="00AF1F4E" w:rsidRDefault="0056142C">
            <w:pPr>
              <w:numPr>
                <w:ilvl w:val="1"/>
                <w:numId w:val="6"/>
              </w:numPr>
            </w:pPr>
            <w:r>
              <w:t>Quasi-poziomy Fermiego.</w:t>
            </w:r>
          </w:p>
          <w:p w:rsidR="00AF1F4E" w:rsidRDefault="0056142C">
            <w:pPr>
              <w:numPr>
                <w:ilvl w:val="1"/>
                <w:numId w:val="6"/>
              </w:numPr>
            </w:pPr>
            <w:r>
              <w:t>Rekombinacja.</w:t>
            </w:r>
          </w:p>
          <w:p w:rsidR="00AF1F4E" w:rsidRDefault="00AF1F4E">
            <w:pPr>
              <w:ind w:left="720"/>
              <w:contextualSpacing w:val="0"/>
            </w:pPr>
          </w:p>
          <w:p w:rsidR="00AF1F4E" w:rsidRDefault="0056142C">
            <w:pPr>
              <w:contextualSpacing w:val="0"/>
            </w:pPr>
            <w:r>
              <w:t>Wykład 2. Przypowierzchniowy obszar ładunku przestrzennego w półprzewodniku.</w:t>
            </w:r>
          </w:p>
          <w:p w:rsidR="00AF1F4E" w:rsidRDefault="0056142C">
            <w:pPr>
              <w:numPr>
                <w:ilvl w:val="0"/>
                <w:numId w:val="3"/>
              </w:numPr>
            </w:pPr>
            <w:r>
              <w:t>Gęstość powierzchniowa ładunku.</w:t>
            </w:r>
          </w:p>
          <w:p w:rsidR="00AF1F4E" w:rsidRDefault="0056142C">
            <w:pPr>
              <w:numPr>
                <w:ilvl w:val="0"/>
                <w:numId w:val="3"/>
              </w:numPr>
            </w:pPr>
            <w:r>
              <w:t>Bariera potencjału a gęstość ładunku.</w:t>
            </w:r>
          </w:p>
          <w:p w:rsidR="00AF1F4E" w:rsidRDefault="0056142C">
            <w:pPr>
              <w:numPr>
                <w:ilvl w:val="0"/>
                <w:numId w:val="3"/>
              </w:numPr>
            </w:pPr>
            <w:r>
              <w:t>Równanie Poissona-Boltzmanna.</w:t>
            </w:r>
          </w:p>
          <w:p w:rsidR="00AF1F4E" w:rsidRDefault="0056142C">
            <w:pPr>
              <w:numPr>
                <w:ilvl w:val="0"/>
                <w:numId w:val="3"/>
              </w:numPr>
            </w:pPr>
            <w:r>
              <w:t>Rozwiązanie równania Poissona dla półprzewodnika samoistnego.</w:t>
            </w:r>
          </w:p>
          <w:p w:rsidR="00AF1F4E" w:rsidRDefault="0056142C">
            <w:pPr>
              <w:numPr>
                <w:ilvl w:val="0"/>
                <w:numId w:val="3"/>
              </w:numPr>
            </w:pPr>
            <w:r>
              <w:t>Przybliżone rozwiązania równania Poissona dla półprzewodników niesamoistnych.</w:t>
            </w:r>
          </w:p>
          <w:p w:rsidR="00AF1F4E" w:rsidRDefault="00AF1F4E">
            <w:pPr>
              <w:contextualSpacing w:val="0"/>
            </w:pPr>
          </w:p>
          <w:p w:rsidR="00AF1F4E" w:rsidRDefault="0056142C">
            <w:pPr>
              <w:contextualSpacing w:val="0"/>
            </w:pPr>
            <w:r>
              <w:t>Wykład 3. Model  EKV tranzystora MOS.</w:t>
            </w:r>
          </w:p>
          <w:p w:rsidR="00AF1F4E" w:rsidRDefault="0056142C">
            <w:pPr>
              <w:numPr>
                <w:ilvl w:val="0"/>
                <w:numId w:val="2"/>
              </w:numPr>
            </w:pPr>
            <w:r>
              <w:t>Model wielkosygnałowy.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Definicje.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Ładunek powierzchniowy w stanie silnej inwersji.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Ładunek powierzchniowy w stanie słabej inwersji.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Stany pośrednie między silną i słabą inwersją.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Prąd drenu – wzór ogólny.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Prąd drenu w stanie silnej i słabej inwersji.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Normalizacja prądu drenu i obszar przejścia między silną i słabą inwersją.</w:t>
            </w:r>
          </w:p>
          <w:p w:rsidR="00AF1F4E" w:rsidRDefault="0056142C">
            <w:pPr>
              <w:numPr>
                <w:ilvl w:val="0"/>
                <w:numId w:val="2"/>
              </w:numPr>
            </w:pPr>
            <w:r>
              <w:t xml:space="preserve">Model </w:t>
            </w:r>
            <w:proofErr w:type="spellStart"/>
            <w:r>
              <w:t>małosygnałowy</w:t>
            </w:r>
            <w:proofErr w:type="spellEnd"/>
            <w:r>
              <w:t>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proofErr w:type="spellStart"/>
            <w:r>
              <w:t>Transkonduktancje</w:t>
            </w:r>
            <w:proofErr w:type="spellEnd"/>
            <w:r>
              <w:t xml:space="preserve"> w stanie silnej i w stanie słabej inwersji.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 xml:space="preserve">Normalizacja </w:t>
            </w:r>
            <w:proofErr w:type="spellStart"/>
            <w:r>
              <w:t>transkonduktancji</w:t>
            </w:r>
            <w:proofErr w:type="spellEnd"/>
            <w:r>
              <w:t xml:space="preserve"> i obszar przejścia między silną i słabą inwersją.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Dopasowanie do danych pomiarowych.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Pojemności w stanie silnej inwersji.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Pojemności w stanie słabej inwersji.</w:t>
            </w:r>
          </w:p>
          <w:p w:rsidR="00AF1F4E" w:rsidRDefault="0056142C">
            <w:pPr>
              <w:numPr>
                <w:ilvl w:val="0"/>
                <w:numId w:val="2"/>
              </w:numPr>
            </w:pPr>
            <w:r>
              <w:t>Szumy termiczne.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Gęstość widmowa mocy szumów tranzystora w stanie silnej i słabej inwersji.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Interpolacja szumów w stanie pośrednim między silną i słabą inwersją.</w:t>
            </w:r>
          </w:p>
          <w:p w:rsidR="00AF1F4E" w:rsidRDefault="0056142C">
            <w:pPr>
              <w:numPr>
                <w:ilvl w:val="0"/>
                <w:numId w:val="2"/>
              </w:numPr>
            </w:pPr>
            <w:r>
              <w:t>Efekty drugiego rzędu.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Redukcja ruchliwości w pionowym polu elektrycznym.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Nasycanie ruchliwości nośników.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Modulacja długości kanału.</w:t>
            </w:r>
          </w:p>
          <w:p w:rsidR="00AF1F4E" w:rsidRDefault="0056142C">
            <w:pPr>
              <w:numPr>
                <w:ilvl w:val="1"/>
                <w:numId w:val="2"/>
              </w:numPr>
            </w:pPr>
            <w:r>
              <w:t>Efekty pojawiające się dla wąskich i krótkich kanałów.</w:t>
            </w:r>
          </w:p>
          <w:p w:rsidR="00AF1F4E" w:rsidRDefault="00AF1F4E">
            <w:pPr>
              <w:ind w:left="720"/>
              <w:contextualSpacing w:val="0"/>
            </w:pPr>
          </w:p>
          <w:p w:rsidR="00AF1F4E" w:rsidRDefault="0056142C">
            <w:pPr>
              <w:contextualSpacing w:val="0"/>
            </w:pPr>
            <w:r>
              <w:t xml:space="preserve">Wykład 4. Uproszczony model EKV przeznaczony do modelowania </w:t>
            </w:r>
          </w:p>
          <w:p w:rsidR="00AF1F4E" w:rsidRDefault="0056142C">
            <w:pPr>
              <w:numPr>
                <w:ilvl w:val="0"/>
                <w:numId w:val="4"/>
              </w:numPr>
            </w:pPr>
            <w:r>
              <w:t>Współczynnik inwersji.</w:t>
            </w:r>
          </w:p>
          <w:p w:rsidR="00AF1F4E" w:rsidRDefault="0056142C">
            <w:pPr>
              <w:numPr>
                <w:ilvl w:val="0"/>
                <w:numId w:val="4"/>
              </w:numPr>
            </w:pPr>
            <w:r>
              <w:t>Uproszczony model EKV tranzystora MOSFET.</w:t>
            </w:r>
          </w:p>
          <w:p w:rsidR="00AF1F4E" w:rsidRDefault="0056142C">
            <w:pPr>
              <w:numPr>
                <w:ilvl w:val="1"/>
                <w:numId w:val="4"/>
              </w:numPr>
            </w:pPr>
            <w:r>
              <w:lastRenderedPageBreak/>
              <w:t>Stałoprądowy model wielkosygnałowy.</w:t>
            </w:r>
          </w:p>
          <w:p w:rsidR="00AF1F4E" w:rsidRDefault="0056142C">
            <w:pPr>
              <w:numPr>
                <w:ilvl w:val="1"/>
                <w:numId w:val="4"/>
              </w:numPr>
            </w:pPr>
            <w:r>
              <w:t xml:space="preserve">Współczynnik jakości </w:t>
            </w:r>
            <w:proofErr w:type="spellStart"/>
            <w:r>
              <w:t>transkonduktancji</w:t>
            </w:r>
            <w:proofErr w:type="spellEnd"/>
            <w:r>
              <w:t>.</w:t>
            </w:r>
          </w:p>
          <w:p w:rsidR="00AF1F4E" w:rsidRDefault="0056142C">
            <w:pPr>
              <w:numPr>
                <w:ilvl w:val="1"/>
                <w:numId w:val="4"/>
              </w:numPr>
            </w:pPr>
            <w:r>
              <w:t>Ekstrakcja parametrów.</w:t>
            </w:r>
          </w:p>
          <w:p w:rsidR="00AF1F4E" w:rsidRDefault="0056142C">
            <w:pPr>
              <w:numPr>
                <w:ilvl w:val="0"/>
                <w:numId w:val="4"/>
              </w:numPr>
            </w:pPr>
            <w:r>
              <w:t xml:space="preserve">Zastosowanie do tranzystorów FDSOI i </w:t>
            </w:r>
            <w:proofErr w:type="spellStart"/>
            <w:r>
              <w:t>FinFET</w:t>
            </w:r>
            <w:proofErr w:type="spellEnd"/>
            <w:r>
              <w:t>.</w:t>
            </w:r>
          </w:p>
          <w:p w:rsidR="00AF1F4E" w:rsidRDefault="00AF1F4E">
            <w:pPr>
              <w:contextualSpacing w:val="0"/>
            </w:pPr>
          </w:p>
          <w:p w:rsidR="00AF1F4E" w:rsidRDefault="0056142C">
            <w:pPr>
              <w:contextualSpacing w:val="0"/>
            </w:pPr>
            <w:r>
              <w:t>Wykład 5. Współczynnik inwersji jako kluczowy parametr symulacji.</w:t>
            </w:r>
          </w:p>
          <w:p w:rsidR="00AF1F4E" w:rsidRDefault="0056142C">
            <w:pPr>
              <w:numPr>
                <w:ilvl w:val="0"/>
                <w:numId w:val="1"/>
              </w:numPr>
            </w:pPr>
            <w:r>
              <w:t>Kompromisy typowe dla projektowania analogowych układów scalonych.</w:t>
            </w:r>
          </w:p>
          <w:p w:rsidR="00AF1F4E" w:rsidRDefault="0056142C">
            <w:pPr>
              <w:numPr>
                <w:ilvl w:val="0"/>
                <w:numId w:val="1"/>
              </w:numPr>
            </w:pPr>
            <w:r>
              <w:t>Stała-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oMath>
            <w:r>
              <w:t>.</w:t>
            </w:r>
          </w:p>
          <w:p w:rsidR="00AF1F4E" w:rsidRDefault="0056142C">
            <w:pPr>
              <w:numPr>
                <w:ilvl w:val="0"/>
                <w:numId w:val="1"/>
              </w:numPr>
            </w:pPr>
            <w:r>
              <w:t>Stały współczynnik szumów.</w:t>
            </w:r>
          </w:p>
          <w:p w:rsidR="00AF1F4E" w:rsidRDefault="0056142C">
            <w:pPr>
              <w:numPr>
                <w:ilvl w:val="0"/>
                <w:numId w:val="1"/>
              </w:numPr>
            </w:pPr>
            <w:r>
              <w:t xml:space="preserve">Współczynnik jakości </w:t>
            </w:r>
            <w:proofErr w:type="spellStart"/>
            <w:r>
              <w:t>transkonduktancji</w:t>
            </w:r>
            <w:proofErr w:type="spellEnd"/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</w:p>
          <w:p w:rsidR="00AF1F4E" w:rsidRDefault="0056142C">
            <w:pPr>
              <w:numPr>
                <w:ilvl w:val="0"/>
                <w:numId w:val="1"/>
              </w:numPr>
            </w:pPr>
            <w:r>
              <w:t xml:space="preserve">Częstotliwość graniczna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</w:p>
        </w:tc>
      </w:tr>
      <w:tr w:rsidR="00AF1F4E">
        <w:tc>
          <w:tcPr>
            <w:tcW w:w="9555" w:type="dxa"/>
            <w:gridSpan w:val="6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contextualSpacing w:val="0"/>
              <w:rPr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lastRenderedPageBreak/>
              <w:t xml:space="preserve">20. Egzamin: </w:t>
            </w:r>
            <w:r>
              <w:rPr>
                <w:color w:val="000000"/>
              </w:rPr>
              <w:t>brak</w:t>
            </w:r>
          </w:p>
        </w:tc>
      </w:tr>
    </w:tbl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F1F4E" w:rsidRPr="00EE5C12">
        <w:tc>
          <w:tcPr>
            <w:tcW w:w="9498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>21. Literatura podstawowa:</w:t>
            </w:r>
          </w:p>
          <w:p w:rsidR="00AF1F4E" w:rsidRPr="00EE5C12" w:rsidRDefault="0056142C">
            <w:pPr>
              <w:numPr>
                <w:ilvl w:val="0"/>
                <w:numId w:val="5"/>
              </w:numPr>
              <w:tabs>
                <w:tab w:val="left" w:pos="2775"/>
              </w:tabs>
              <w:rPr>
                <w:lang w:val="en-GB"/>
              </w:rPr>
            </w:pPr>
            <w:proofErr w:type="spellStart"/>
            <w:r w:rsidRPr="00EE5C12">
              <w:rPr>
                <w:lang w:val="en-GB"/>
              </w:rPr>
              <w:t>C.C.Enz</w:t>
            </w:r>
            <w:proofErr w:type="spellEnd"/>
            <w:r w:rsidRPr="00EE5C12">
              <w:rPr>
                <w:lang w:val="en-GB"/>
              </w:rPr>
              <w:t xml:space="preserve">, </w:t>
            </w:r>
            <w:proofErr w:type="spellStart"/>
            <w:r w:rsidRPr="00EE5C12">
              <w:rPr>
                <w:lang w:val="en-GB"/>
              </w:rPr>
              <w:t>F.Krummenacher</w:t>
            </w:r>
            <w:proofErr w:type="spellEnd"/>
            <w:r w:rsidRPr="00EE5C12">
              <w:rPr>
                <w:lang w:val="en-GB"/>
              </w:rPr>
              <w:t xml:space="preserve">, </w:t>
            </w:r>
            <w:proofErr w:type="spellStart"/>
            <w:r w:rsidRPr="00EE5C12">
              <w:rPr>
                <w:lang w:val="en-GB"/>
              </w:rPr>
              <w:t>A.E.Vittoz</w:t>
            </w:r>
            <w:proofErr w:type="spellEnd"/>
            <w:r w:rsidRPr="00EE5C12">
              <w:rPr>
                <w:lang w:val="en-GB"/>
              </w:rPr>
              <w:t>, An analytical MOS transistor model valid in all regions of operation and dedicated to low-voltage and low-current applications, Analog Integrated Circuits and Signal Processing, Vol. 8, No. 1, Jul. 1995.</w:t>
            </w:r>
          </w:p>
          <w:p w:rsidR="00AF1F4E" w:rsidRPr="00EE5C12" w:rsidRDefault="0056142C">
            <w:pPr>
              <w:numPr>
                <w:ilvl w:val="0"/>
                <w:numId w:val="5"/>
              </w:numPr>
              <w:tabs>
                <w:tab w:val="left" w:pos="2775"/>
              </w:tabs>
              <w:rPr>
                <w:lang w:val="en-GB"/>
              </w:rPr>
            </w:pPr>
            <w:proofErr w:type="spellStart"/>
            <w:r w:rsidRPr="00EE5C12">
              <w:rPr>
                <w:lang w:val="en-GB"/>
              </w:rPr>
              <w:t>R.H.Kingstone</w:t>
            </w:r>
            <w:proofErr w:type="spellEnd"/>
            <w:r w:rsidRPr="00EE5C12">
              <w:rPr>
                <w:lang w:val="en-GB"/>
              </w:rPr>
              <w:t>, Semiconductor Surface Physics, University of Pennsylvania Press; Reprint 2016</w:t>
            </w:r>
          </w:p>
          <w:p w:rsidR="00AF1F4E" w:rsidRPr="00EE5C12" w:rsidRDefault="0056142C">
            <w:pPr>
              <w:numPr>
                <w:ilvl w:val="0"/>
                <w:numId w:val="5"/>
              </w:numPr>
              <w:tabs>
                <w:tab w:val="left" w:pos="2775"/>
              </w:tabs>
              <w:rPr>
                <w:lang w:val="en-GB"/>
              </w:rPr>
            </w:pPr>
            <w:proofErr w:type="spellStart"/>
            <w:r w:rsidRPr="00EE5C12">
              <w:rPr>
                <w:lang w:val="en-GB"/>
              </w:rPr>
              <w:t>W.Mönch</w:t>
            </w:r>
            <w:proofErr w:type="spellEnd"/>
            <w:r w:rsidRPr="00EE5C12">
              <w:rPr>
                <w:lang w:val="en-GB"/>
              </w:rPr>
              <w:t>, Semiconductor Surfaces and Interfaces, Springer, 1995.</w:t>
            </w:r>
          </w:p>
          <w:p w:rsidR="00AF1F4E" w:rsidRPr="00EE5C12" w:rsidRDefault="0056142C">
            <w:pPr>
              <w:numPr>
                <w:ilvl w:val="0"/>
                <w:numId w:val="5"/>
              </w:numPr>
              <w:tabs>
                <w:tab w:val="left" w:pos="2775"/>
              </w:tabs>
              <w:rPr>
                <w:lang w:val="en-GB"/>
              </w:rPr>
            </w:pPr>
            <w:proofErr w:type="spellStart"/>
            <w:r w:rsidRPr="00EE5C12">
              <w:rPr>
                <w:lang w:val="en-GB"/>
              </w:rPr>
              <w:t>Y.Omura</w:t>
            </w:r>
            <w:proofErr w:type="spellEnd"/>
            <w:r w:rsidRPr="00EE5C12">
              <w:rPr>
                <w:lang w:val="en-GB"/>
              </w:rPr>
              <w:t xml:space="preserve">; </w:t>
            </w:r>
            <w:proofErr w:type="spellStart"/>
            <w:r w:rsidRPr="00EE5C12">
              <w:rPr>
                <w:lang w:val="en-GB"/>
              </w:rPr>
              <w:t>A.Mallik</w:t>
            </w:r>
            <w:proofErr w:type="spellEnd"/>
            <w:r w:rsidRPr="00EE5C12">
              <w:rPr>
                <w:lang w:val="en-GB"/>
              </w:rPr>
              <w:t xml:space="preserve">; </w:t>
            </w:r>
            <w:proofErr w:type="spellStart"/>
            <w:r w:rsidRPr="00EE5C12">
              <w:rPr>
                <w:lang w:val="en-GB"/>
              </w:rPr>
              <w:t>N.Matsuo</w:t>
            </w:r>
            <w:proofErr w:type="spellEnd"/>
            <w:r w:rsidRPr="00EE5C12">
              <w:rPr>
                <w:lang w:val="en-GB"/>
              </w:rPr>
              <w:t>, Promising MOS Devices for Low-Voltage and Low-Energy Applications, Wiley-IEEE Press 2016.</w:t>
            </w:r>
          </w:p>
          <w:p w:rsidR="00AF1F4E" w:rsidRPr="00EE5C12" w:rsidRDefault="0056142C">
            <w:pPr>
              <w:numPr>
                <w:ilvl w:val="0"/>
                <w:numId w:val="5"/>
              </w:numPr>
              <w:tabs>
                <w:tab w:val="left" w:pos="2775"/>
              </w:tabs>
              <w:rPr>
                <w:lang w:val="en-GB"/>
              </w:rPr>
            </w:pPr>
            <w:proofErr w:type="spellStart"/>
            <w:r w:rsidRPr="00EE5C12">
              <w:rPr>
                <w:lang w:val="en-GB"/>
              </w:rPr>
              <w:t>K.Seeger</w:t>
            </w:r>
            <w:proofErr w:type="spellEnd"/>
            <w:r w:rsidRPr="00EE5C12">
              <w:rPr>
                <w:lang w:val="en-GB"/>
              </w:rPr>
              <w:t>, Semiconductor Physics, Springer-</w:t>
            </w:r>
            <w:proofErr w:type="spellStart"/>
            <w:r w:rsidRPr="00EE5C12">
              <w:rPr>
                <w:lang w:val="en-GB"/>
              </w:rPr>
              <w:t>Verlag</w:t>
            </w:r>
            <w:proofErr w:type="spellEnd"/>
            <w:r w:rsidRPr="00EE5C12">
              <w:rPr>
                <w:lang w:val="en-GB"/>
              </w:rPr>
              <w:t>, Berlin 2004.</w:t>
            </w:r>
          </w:p>
          <w:p w:rsidR="00AF1F4E" w:rsidRPr="00EE5C12" w:rsidRDefault="0056142C">
            <w:pPr>
              <w:numPr>
                <w:ilvl w:val="0"/>
                <w:numId w:val="5"/>
              </w:numPr>
              <w:tabs>
                <w:tab w:val="left" w:pos="2775"/>
              </w:tabs>
              <w:rPr>
                <w:lang w:val="en-GB"/>
              </w:rPr>
            </w:pPr>
            <w:proofErr w:type="spellStart"/>
            <w:r w:rsidRPr="00EE5C12">
              <w:rPr>
                <w:lang w:val="en-GB"/>
              </w:rPr>
              <w:t>H.Tsuchiya</w:t>
            </w:r>
            <w:proofErr w:type="spellEnd"/>
            <w:r w:rsidRPr="00EE5C12">
              <w:rPr>
                <w:lang w:val="en-GB"/>
              </w:rPr>
              <w:t xml:space="preserve">; </w:t>
            </w:r>
            <w:proofErr w:type="spellStart"/>
            <w:r w:rsidRPr="00EE5C12">
              <w:rPr>
                <w:lang w:val="en-GB"/>
              </w:rPr>
              <w:t>Y.Kamakura</w:t>
            </w:r>
            <w:proofErr w:type="spellEnd"/>
            <w:r w:rsidRPr="00EE5C12">
              <w:rPr>
                <w:lang w:val="en-GB"/>
              </w:rPr>
              <w:t>, Carrier Transport in Nanoscale MOS Transistors, Wiley-IEEE Press 2016.</w:t>
            </w:r>
          </w:p>
        </w:tc>
      </w:tr>
      <w:tr w:rsidR="00AF1F4E" w:rsidRPr="00EE5C12">
        <w:tc>
          <w:tcPr>
            <w:tcW w:w="9498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22. Literatura </w:t>
            </w:r>
            <w:r>
              <w:rPr>
                <w:b/>
              </w:rPr>
              <w:t>uzupełniająca</w:t>
            </w:r>
            <w:r>
              <w:rPr>
                <w:b/>
                <w:color w:val="000000"/>
              </w:rPr>
              <w:t>:</w:t>
            </w:r>
          </w:p>
          <w:p w:rsidR="00AF1F4E" w:rsidRPr="00EE5C12" w:rsidRDefault="0056142C">
            <w:pPr>
              <w:numPr>
                <w:ilvl w:val="0"/>
                <w:numId w:val="7"/>
              </w:numPr>
              <w:tabs>
                <w:tab w:val="left" w:pos="2775"/>
              </w:tabs>
              <w:rPr>
                <w:lang w:val="en-GB"/>
              </w:rPr>
            </w:pPr>
            <w:proofErr w:type="spellStart"/>
            <w:r w:rsidRPr="00EE5C12">
              <w:rPr>
                <w:lang w:val="en-GB"/>
              </w:rPr>
              <w:t>L.J.Brillson</w:t>
            </w:r>
            <w:proofErr w:type="spellEnd"/>
            <w:r w:rsidRPr="00EE5C12">
              <w:rPr>
                <w:lang w:val="en-GB"/>
              </w:rPr>
              <w:t>, Surfaces and Interfaces of Electronic Materials, Wiley-VCH 2010.</w:t>
            </w:r>
          </w:p>
          <w:p w:rsidR="00AF1F4E" w:rsidRPr="00EE5C12" w:rsidRDefault="0056142C">
            <w:pPr>
              <w:numPr>
                <w:ilvl w:val="0"/>
                <w:numId w:val="7"/>
              </w:numPr>
              <w:tabs>
                <w:tab w:val="left" w:pos="2775"/>
              </w:tabs>
              <w:rPr>
                <w:lang w:val="en-GB"/>
              </w:rPr>
            </w:pPr>
            <w:r w:rsidRPr="00EE5C12">
              <w:rPr>
                <w:lang w:val="en-GB"/>
              </w:rPr>
              <w:t xml:space="preserve"> </w:t>
            </w:r>
            <w:proofErr w:type="spellStart"/>
            <w:r w:rsidRPr="00EE5C12">
              <w:rPr>
                <w:lang w:val="en-GB"/>
              </w:rPr>
              <w:t>K.Hess</w:t>
            </w:r>
            <w:proofErr w:type="spellEnd"/>
            <w:r w:rsidRPr="00EE5C12">
              <w:rPr>
                <w:lang w:val="en-GB"/>
              </w:rPr>
              <w:t>, Advanced Theory of Semiconductor Devices, Wiley-IEEE Press 2000.</w:t>
            </w:r>
          </w:p>
        </w:tc>
      </w:tr>
      <w:tr w:rsidR="00AF1F4E">
        <w:tc>
          <w:tcPr>
            <w:tcW w:w="9498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AF1F4E">
              <w:tc>
                <w:tcPr>
                  <w:tcW w:w="6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Lp.</w:t>
                  </w:r>
                </w:p>
              </w:tc>
              <w:tc>
                <w:tcPr>
                  <w:tcW w:w="4044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Forma zajęć </w:t>
                  </w:r>
                </w:p>
              </w:tc>
              <w:tc>
                <w:tcPr>
                  <w:tcW w:w="40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Liczba godzin</w:t>
                  </w:r>
                </w:p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kontaktowych / pracy studenta</w:t>
                  </w:r>
                </w:p>
              </w:tc>
            </w:tr>
            <w:tr w:rsidR="00AF1F4E">
              <w:tc>
                <w:tcPr>
                  <w:tcW w:w="6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Wykład</w:t>
                  </w:r>
                </w:p>
              </w:tc>
              <w:tc>
                <w:tcPr>
                  <w:tcW w:w="40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10/10</w:t>
                  </w:r>
                </w:p>
              </w:tc>
            </w:tr>
            <w:tr w:rsidR="00AF1F4E">
              <w:tc>
                <w:tcPr>
                  <w:tcW w:w="6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Ćwiczenia</w:t>
                  </w:r>
                </w:p>
              </w:tc>
              <w:tc>
                <w:tcPr>
                  <w:tcW w:w="40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</w:t>
                  </w:r>
                </w:p>
              </w:tc>
            </w:tr>
            <w:tr w:rsidR="00AF1F4E">
              <w:tc>
                <w:tcPr>
                  <w:tcW w:w="6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Laboratorium</w:t>
                  </w:r>
                </w:p>
              </w:tc>
              <w:tc>
                <w:tcPr>
                  <w:tcW w:w="40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</w:t>
                  </w:r>
                </w:p>
              </w:tc>
            </w:tr>
            <w:tr w:rsidR="00AF1F4E">
              <w:tc>
                <w:tcPr>
                  <w:tcW w:w="6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Projekt</w:t>
                  </w:r>
                </w:p>
              </w:tc>
              <w:tc>
                <w:tcPr>
                  <w:tcW w:w="40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</w:t>
                  </w:r>
                </w:p>
              </w:tc>
            </w:tr>
            <w:tr w:rsidR="00AF1F4E">
              <w:tc>
                <w:tcPr>
                  <w:tcW w:w="6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Seminarium</w:t>
                  </w:r>
                </w:p>
              </w:tc>
              <w:tc>
                <w:tcPr>
                  <w:tcW w:w="40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</w:t>
                  </w:r>
                </w:p>
              </w:tc>
            </w:tr>
            <w:tr w:rsidR="00AF1F4E">
              <w:tc>
                <w:tcPr>
                  <w:tcW w:w="6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Inne (przygotowanie do zajęć)</w:t>
                  </w:r>
                </w:p>
              </w:tc>
              <w:tc>
                <w:tcPr>
                  <w:tcW w:w="40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/15</w:t>
                  </w:r>
                </w:p>
              </w:tc>
            </w:tr>
            <w:tr w:rsidR="00AF1F4E">
              <w:tc>
                <w:tcPr>
                  <w:tcW w:w="645" w:type="dxa"/>
                </w:tcPr>
                <w:p w:rsidR="00AF1F4E" w:rsidRDefault="00AF1F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Suma godzin</w:t>
                  </w:r>
                </w:p>
              </w:tc>
              <w:tc>
                <w:tcPr>
                  <w:tcW w:w="4045" w:type="dxa"/>
                </w:tcPr>
                <w:p w:rsidR="00AF1F4E" w:rsidRDefault="005614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contextualSpacing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/ 25</w:t>
                  </w:r>
                </w:p>
              </w:tc>
            </w:tr>
          </w:tbl>
          <w:p w:rsidR="00AF1F4E" w:rsidRDefault="00AF1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</w:p>
        </w:tc>
      </w:tr>
      <w:tr w:rsidR="00AF1F4E">
        <w:tc>
          <w:tcPr>
            <w:tcW w:w="9498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24. Suma wszystkich godzin: </w:t>
            </w:r>
            <w:r>
              <w:rPr>
                <w:color w:val="000000"/>
              </w:rPr>
              <w:t>10</w:t>
            </w:r>
          </w:p>
        </w:tc>
      </w:tr>
      <w:tr w:rsidR="00AF1F4E">
        <w:tc>
          <w:tcPr>
            <w:tcW w:w="9498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>25. Liczba punktów ECTS: 1</w:t>
            </w:r>
          </w:p>
        </w:tc>
      </w:tr>
      <w:tr w:rsidR="00AF1F4E">
        <w:tc>
          <w:tcPr>
            <w:tcW w:w="9498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>26. Liczba punktów ECTS uzyskanych na zajęciach z bezpośrednim udziałem nauczyciela akademickiego:  1</w:t>
            </w:r>
          </w:p>
        </w:tc>
      </w:tr>
      <w:tr w:rsidR="00AF1F4E">
        <w:tc>
          <w:tcPr>
            <w:tcW w:w="9498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>27. Liczba punktów ECTS uzyskanych na zajęciach o charakterze praktycznym (laboratoria, projekty):</w:t>
            </w:r>
          </w:p>
        </w:tc>
      </w:tr>
      <w:tr w:rsidR="00AF1F4E">
        <w:tc>
          <w:tcPr>
            <w:tcW w:w="9498" w:type="dxa"/>
          </w:tcPr>
          <w:p w:rsidR="00AF1F4E" w:rsidRDefault="00561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color w:val="000000"/>
              </w:rPr>
            </w:pPr>
            <w:r>
              <w:rPr>
                <w:b/>
                <w:color w:val="000000"/>
              </w:rPr>
              <w:t>26. Uwagi:</w:t>
            </w:r>
          </w:p>
        </w:tc>
      </w:tr>
    </w:tbl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p w:rsidR="00AF1F4E" w:rsidRDefault="0056142C">
      <w:pPr>
        <w:pBdr>
          <w:top w:val="nil"/>
          <w:left w:val="nil"/>
          <w:bottom w:val="nil"/>
          <w:right w:val="nil"/>
          <w:between w:val="nil"/>
        </w:pBdr>
        <w:ind w:left="4247" w:firstLine="709"/>
        <w:contextualSpacing w:val="0"/>
        <w:rPr>
          <w:color w:val="000000"/>
        </w:rPr>
      </w:pPr>
      <w:r>
        <w:rPr>
          <w:color w:val="000000"/>
        </w:rPr>
        <w:tab/>
        <w:t>Zatwierdzono:</w:t>
      </w: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ind w:left="4247" w:firstLine="709"/>
        <w:contextualSpacing w:val="0"/>
        <w:rPr>
          <w:color w:val="000000"/>
        </w:rPr>
      </w:pP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ind w:left="4247" w:firstLine="709"/>
        <w:contextualSpacing w:val="0"/>
        <w:rPr>
          <w:color w:val="000000"/>
        </w:rPr>
      </w:pPr>
    </w:p>
    <w:p w:rsidR="00AF1F4E" w:rsidRDefault="0056142C">
      <w:pPr>
        <w:pBdr>
          <w:top w:val="nil"/>
          <w:left w:val="nil"/>
          <w:bottom w:val="nil"/>
          <w:right w:val="nil"/>
          <w:between w:val="nil"/>
        </w:pBdr>
        <w:ind w:left="4248" w:hanging="4248"/>
        <w:contextualSpacing w:val="0"/>
        <w:rPr>
          <w:color w:val="000000"/>
        </w:rPr>
      </w:pPr>
      <w:r>
        <w:rPr>
          <w:color w:val="000000"/>
        </w:rPr>
        <w:tab/>
      </w:r>
      <w:r w:rsidR="00EE5C12">
        <w:rPr>
          <w:color w:val="000000"/>
        </w:rPr>
        <w:tab/>
      </w:r>
      <w:r w:rsidR="00EE5C12">
        <w:rPr>
          <w:color w:val="000000"/>
        </w:rPr>
        <w:tab/>
      </w:r>
      <w:r>
        <w:rPr>
          <w:color w:val="000000"/>
        </w:rPr>
        <w:t>…………………………………………………</w:t>
      </w:r>
    </w:p>
    <w:p w:rsidR="00AF1F4E" w:rsidRDefault="00EE5C12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contextualSpacing w:val="0"/>
        <w:rPr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color w:val="000000"/>
        </w:rPr>
        <w:tab/>
      </w:r>
      <w:bookmarkStart w:id="1" w:name="_GoBack"/>
      <w:bookmarkEnd w:id="1"/>
      <w:r w:rsidR="0056142C">
        <w:rPr>
          <w:color w:val="000000"/>
        </w:rPr>
        <w:tab/>
        <w:t xml:space="preserve">   </w:t>
      </w:r>
      <w:r w:rsidR="0056142C">
        <w:rPr>
          <w:color w:val="000000"/>
          <w:sz w:val="18"/>
          <w:szCs w:val="18"/>
        </w:rPr>
        <w:t>(</w:t>
      </w:r>
      <w:r w:rsidR="0056142C">
        <w:rPr>
          <w:i/>
          <w:color w:val="000000"/>
          <w:sz w:val="18"/>
          <w:szCs w:val="18"/>
        </w:rPr>
        <w:t xml:space="preserve">data i podpis </w:t>
      </w:r>
      <w:r>
        <w:rPr>
          <w:i/>
          <w:color w:val="000000"/>
          <w:sz w:val="18"/>
          <w:szCs w:val="18"/>
        </w:rPr>
        <w:t>kierownika studiów doktoranckich</w:t>
      </w:r>
      <w:r w:rsidR="0056142C">
        <w:rPr>
          <w:i/>
          <w:color w:val="000000"/>
          <w:sz w:val="18"/>
          <w:szCs w:val="18"/>
        </w:rPr>
        <w:t>)</w:t>
      </w:r>
    </w:p>
    <w:p w:rsidR="00AF1F4E" w:rsidRDefault="00AF1F4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</w:rPr>
      </w:pPr>
    </w:p>
    <w:sectPr w:rsidR="00AF1F4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27" w:rsidRDefault="000F5627">
      <w:r>
        <w:separator/>
      </w:r>
    </w:p>
  </w:endnote>
  <w:endnote w:type="continuationSeparator" w:id="0">
    <w:p w:rsidR="000F5627" w:rsidRDefault="000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27" w:rsidRDefault="000F5627">
      <w:r>
        <w:separator/>
      </w:r>
    </w:p>
  </w:footnote>
  <w:footnote w:type="continuationSeparator" w:id="0">
    <w:p w:rsidR="000F5627" w:rsidRDefault="000F5627">
      <w:r>
        <w:continuationSeparator/>
      </w:r>
    </w:p>
  </w:footnote>
  <w:footnote w:id="1">
    <w:p w:rsidR="00AF1F4E" w:rsidRDefault="0056142C">
      <w:pPr>
        <w:pBdr>
          <w:top w:val="nil"/>
          <w:left w:val="nil"/>
          <w:bottom w:val="nil"/>
          <w:right w:val="nil"/>
          <w:between w:val="nil"/>
        </w:pBdr>
        <w:ind w:left="126" w:hanging="126"/>
        <w:contextualSpacing w:val="0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należy wskazać ok. 4 – 5 efektów kształcenia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101"/>
    <w:multiLevelType w:val="multilevel"/>
    <w:tmpl w:val="4BEE6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250713"/>
    <w:multiLevelType w:val="multilevel"/>
    <w:tmpl w:val="1DC0C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170635"/>
    <w:multiLevelType w:val="multilevel"/>
    <w:tmpl w:val="9230D2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F733CF"/>
    <w:multiLevelType w:val="multilevel"/>
    <w:tmpl w:val="93662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1634E73"/>
    <w:multiLevelType w:val="multilevel"/>
    <w:tmpl w:val="9E245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8AC6774"/>
    <w:multiLevelType w:val="multilevel"/>
    <w:tmpl w:val="30044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69E603B"/>
    <w:multiLevelType w:val="multilevel"/>
    <w:tmpl w:val="16062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DE0NDM3MDW2sLBQ0lEKTi0uzszPAykwrAUADIZR5CwAAAA="/>
  </w:docVars>
  <w:rsids>
    <w:rsidRoot w:val="00AF1F4E"/>
    <w:rsid w:val="000F5627"/>
    <w:rsid w:val="004102FB"/>
    <w:rsid w:val="0056142C"/>
    <w:rsid w:val="006F5CDB"/>
    <w:rsid w:val="00AF1F4E"/>
    <w:rsid w:val="00E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tabs>
          <w:tab w:val="left" w:pos="704"/>
        </w:tabs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 w:val="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 w:val="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 w:val="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 w:val="0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 w:val="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 w:val="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 w:val="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 w:val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tabs>
          <w:tab w:val="left" w:pos="704"/>
        </w:tabs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 w:val="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 w:val="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 w:val="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 w:val="0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 w:val="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 w:val="0"/>
      <w:outlineLvl w:val="5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 w:val="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 w:val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Joanna Polańska</cp:lastModifiedBy>
  <cp:revision>3</cp:revision>
  <dcterms:created xsi:type="dcterms:W3CDTF">2018-06-20T21:37:00Z</dcterms:created>
  <dcterms:modified xsi:type="dcterms:W3CDTF">2018-06-20T21:39:00Z</dcterms:modified>
</cp:coreProperties>
</file>