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621C00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621C00">
        <w:rPr>
          <w:rFonts w:ascii="Arial" w:eastAsia="Times New Roman" w:hAnsi="Arial" w:cs="Arial"/>
          <w:color w:val="000000"/>
          <w:sz w:val="22"/>
          <w:szCs w:val="22"/>
          <w:lang w:val="pl-PL"/>
        </w:rPr>
        <w:t>Załącznik Nr 5 do Zarz. Nr 33/11/12</w:t>
      </w:r>
    </w:p>
    <w:p w:rsidR="00670DC3" w:rsidRPr="00621C00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:rsidR="00670DC3" w:rsidRPr="00621C00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:rsidR="00670DC3" w:rsidRPr="00621C00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2"/>
          <w:szCs w:val="22"/>
          <w:lang w:val="pl-PL"/>
        </w:rPr>
      </w:pPr>
      <w:r w:rsidRPr="00621C00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820BE27" wp14:editId="3B2BA400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1C00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3F78EE" wp14:editId="620F0FA3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1C00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D7BD7F" wp14:editId="4D8DB6CF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Pr="00621C00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621C00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621C00">
        <w:rPr>
          <w:rFonts w:ascii="Arial" w:eastAsia="Times New Roman" w:hAnsi="Arial" w:cs="Arial"/>
          <w:color w:val="000000"/>
          <w:sz w:val="22"/>
          <w:szCs w:val="22"/>
        </w:rPr>
        <w:t>pieczęć</w:t>
      </w:r>
      <w:proofErr w:type="spellEnd"/>
      <w:r w:rsidRPr="00621C0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621C00">
        <w:rPr>
          <w:rFonts w:ascii="Arial" w:eastAsia="Times New Roman" w:hAnsi="Arial" w:cs="Arial"/>
          <w:color w:val="000000"/>
          <w:sz w:val="22"/>
          <w:szCs w:val="22"/>
        </w:rPr>
        <w:t>wydziału</w:t>
      </w:r>
      <w:proofErr w:type="spellEnd"/>
      <w:r w:rsidRPr="00621C00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621C00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621C00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621C00">
        <w:rPr>
          <w:rFonts w:ascii="Arial" w:eastAsia="Times New Roman" w:hAnsi="Arial" w:cs="Arial"/>
          <w:b/>
          <w:color w:val="000000"/>
          <w:sz w:val="22"/>
          <w:szCs w:val="22"/>
        </w:rPr>
        <w:tab/>
        <w:t>KARTA PRZEDMIOTU</w:t>
      </w:r>
    </w:p>
    <w:p w:rsidR="00670DC3" w:rsidRPr="00621C00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Pr="00621C00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93"/>
        <w:gridCol w:w="1988"/>
        <w:gridCol w:w="39"/>
        <w:gridCol w:w="709"/>
        <w:gridCol w:w="1064"/>
        <w:gridCol w:w="2268"/>
      </w:tblGrid>
      <w:tr w:rsidR="00670DC3" w:rsidRPr="00621C00" w:rsidTr="0018008D">
        <w:tc>
          <w:tcPr>
            <w:tcW w:w="6166" w:type="dxa"/>
            <w:gridSpan w:val="5"/>
          </w:tcPr>
          <w:p w:rsidR="00670DC3" w:rsidRPr="00621C00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1. . Nazwa przedmiotu</w:t>
            </w:r>
            <w:r w:rsidRPr="00621C00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D2792B" w:rsidRPr="00621C00">
              <w:rPr>
                <w:rFonts w:ascii="Arial" w:hAnsi="Arial" w:cs="Arial"/>
                <w:sz w:val="22"/>
                <w:szCs w:val="22"/>
                <w:lang w:val="pl-PL"/>
              </w:rPr>
              <w:t>Mechanika i inżynieria obliczeniowa</w:t>
            </w:r>
          </w:p>
        </w:tc>
        <w:tc>
          <w:tcPr>
            <w:tcW w:w="3332" w:type="dxa"/>
            <w:gridSpan w:val="2"/>
            <w:tcBorders>
              <w:left w:val="dotted" w:sz="4" w:space="0" w:color="FFFFFF"/>
            </w:tcBorders>
          </w:tcPr>
          <w:p w:rsidR="00670DC3" w:rsidRPr="00621C00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Kod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D00609">
        <w:tc>
          <w:tcPr>
            <w:tcW w:w="9498" w:type="dxa"/>
            <w:gridSpan w:val="7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D00609">
        <w:tc>
          <w:tcPr>
            <w:tcW w:w="9498" w:type="dxa"/>
            <w:gridSpan w:val="7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621C00">
        <w:trPr>
          <w:trHeight w:val="340"/>
        </w:trPr>
        <w:tc>
          <w:tcPr>
            <w:tcW w:w="9498" w:type="dxa"/>
            <w:gridSpan w:val="7"/>
          </w:tcPr>
          <w:p w:rsidR="00670DC3" w:rsidRPr="00621C00" w:rsidRDefault="00EC1BA6" w:rsidP="001800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621C00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studia stacjonarne </w:t>
            </w:r>
          </w:p>
        </w:tc>
      </w:tr>
      <w:tr w:rsidR="00670DC3" w:rsidRPr="00D00609">
        <w:tc>
          <w:tcPr>
            <w:tcW w:w="9498" w:type="dxa"/>
            <w:gridSpan w:val="7"/>
          </w:tcPr>
          <w:p w:rsidR="00670DC3" w:rsidRPr="00621C00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621C00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1B21A2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Interdyscyplinarne studia doktoranckie </w:t>
            </w:r>
            <w:r w:rsidR="001B21A2" w:rsidRPr="0018008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pl-PL"/>
              </w:rPr>
              <w:t>Symulacje w Inżynierii</w:t>
            </w:r>
          </w:p>
        </w:tc>
      </w:tr>
      <w:tr w:rsidR="00670DC3" w:rsidRPr="00621C00">
        <w:tc>
          <w:tcPr>
            <w:tcW w:w="9498" w:type="dxa"/>
            <w:gridSpan w:val="7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Profil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studiów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RPr="00621C00">
        <w:tc>
          <w:tcPr>
            <w:tcW w:w="9498" w:type="dxa"/>
            <w:gridSpan w:val="7"/>
          </w:tcPr>
          <w:p w:rsidR="00670DC3" w:rsidRPr="00621C00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Dyscyplina</w:t>
            </w:r>
            <w:proofErr w:type="spellEnd"/>
            <w:r w:rsidRPr="00621C00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</w:rPr>
              <w:t xml:space="preserve">: </w:t>
            </w:r>
            <w:r w:rsidR="00D2792B" w:rsidRPr="00621C00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800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  <w:r w:rsidR="00D2792B"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echanika</w:t>
            </w:r>
            <w:proofErr w:type="spellEnd"/>
          </w:p>
        </w:tc>
      </w:tr>
      <w:tr w:rsidR="00670DC3" w:rsidRPr="00621C00">
        <w:tc>
          <w:tcPr>
            <w:tcW w:w="9498" w:type="dxa"/>
            <w:gridSpan w:val="7"/>
          </w:tcPr>
          <w:p w:rsidR="00670DC3" w:rsidRPr="00621C00" w:rsidRDefault="00EC1BA6" w:rsidP="00B4642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Semestr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64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podstawowy</w:t>
            </w:r>
            <w:proofErr w:type="spellEnd"/>
          </w:p>
        </w:tc>
      </w:tr>
      <w:tr w:rsidR="00670DC3" w:rsidRPr="00D00609">
        <w:tc>
          <w:tcPr>
            <w:tcW w:w="9498" w:type="dxa"/>
            <w:gridSpan w:val="7"/>
          </w:tcPr>
          <w:p w:rsidR="00670DC3" w:rsidRPr="00621C00" w:rsidRDefault="00EC1BA6" w:rsidP="001800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D2792B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Instytut Mechaniki i Inżynierii Obliczeniowej </w:t>
            </w:r>
          </w:p>
        </w:tc>
      </w:tr>
      <w:tr w:rsidR="00670DC3" w:rsidRPr="00621C00">
        <w:tc>
          <w:tcPr>
            <w:tcW w:w="9498" w:type="dxa"/>
            <w:gridSpan w:val="7"/>
          </w:tcPr>
          <w:p w:rsidR="00670DC3" w:rsidRPr="00621C00" w:rsidRDefault="00EC1BA6" w:rsidP="00D279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: </w:t>
            </w:r>
            <w:r w:rsidR="0018008D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</w:t>
            </w:r>
            <w:r w:rsidR="00D2792B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rof. dr hab. inż. </w:t>
            </w:r>
            <w:r w:rsidR="00D2792B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Antoni JOHN, </w:t>
            </w:r>
            <w:proofErr w:type="spellStart"/>
            <w:r w:rsidR="00D2792B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="00D2792B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="00D2792B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inż</w:t>
            </w:r>
            <w:proofErr w:type="spellEnd"/>
            <w:r w:rsidR="00D2792B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D2792B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Grzegorz KOKOT, prof. </w:t>
            </w:r>
            <w:proofErr w:type="spellStart"/>
            <w:r w:rsidR="00D2792B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PŚl</w:t>
            </w:r>
            <w:proofErr w:type="spellEnd"/>
            <w:r w:rsidR="00D2792B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670DC3" w:rsidRPr="00D00609">
        <w:tc>
          <w:tcPr>
            <w:tcW w:w="9498" w:type="dxa"/>
            <w:gridSpan w:val="7"/>
          </w:tcPr>
          <w:p w:rsidR="00670DC3" w:rsidRPr="00621C00" w:rsidRDefault="00EC1BA6" w:rsidP="001800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moduł podstawowy</w:t>
            </w:r>
          </w:p>
        </w:tc>
      </w:tr>
      <w:tr w:rsidR="00670DC3" w:rsidRPr="00621C00">
        <w:tc>
          <w:tcPr>
            <w:tcW w:w="9498" w:type="dxa"/>
            <w:gridSpan w:val="7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13. Status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621C00">
        <w:tc>
          <w:tcPr>
            <w:tcW w:w="9498" w:type="dxa"/>
            <w:gridSpan w:val="7"/>
          </w:tcPr>
          <w:p w:rsidR="00670DC3" w:rsidRPr="00621C00" w:rsidRDefault="00EC1BA6" w:rsidP="001800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D00609">
        <w:tc>
          <w:tcPr>
            <w:tcW w:w="9498" w:type="dxa"/>
            <w:gridSpan w:val="7"/>
          </w:tcPr>
          <w:p w:rsidR="00670DC3" w:rsidRPr="00621C00" w:rsidRDefault="00EC1BA6" w:rsidP="001800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15. Przedmioty wprowadzające oraz wymagania wstępne</w:t>
            </w:r>
            <w:r w:rsidR="0018008D"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:  </w:t>
            </w:r>
            <w:r w:rsidR="0018008D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matematyka, fizyka, mechanika, metody numeryczne, wytrzymałość materiałów</w:t>
            </w:r>
          </w:p>
        </w:tc>
      </w:tr>
      <w:tr w:rsidR="00670DC3" w:rsidRPr="00D00609">
        <w:tc>
          <w:tcPr>
            <w:tcW w:w="9498" w:type="dxa"/>
            <w:gridSpan w:val="7"/>
          </w:tcPr>
          <w:p w:rsidR="00C1757B" w:rsidRPr="00621C00" w:rsidRDefault="00EC1BA6" w:rsidP="001800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  <w:r w:rsidR="00C70998"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670DC3" w:rsidRPr="00621C00" w:rsidRDefault="00C70998" w:rsidP="0018008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Celem jest przedstawienie zagadnień brzegowych (lub brzegowo-początkowych) teorii sprężystości i ich rozwiązania analitycznego w postaci ogólnej (równania </w:t>
            </w: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Naviera</w:t>
            </w:r>
            <w:proofErr w:type="spellEnd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). W dalszej części zostaną przedstawione wybrane zagadnienia złożonego stanu naprężenia wraz z rozwiązaniami analitycznymi i ocena stanu wytężenia na podstawie najważniejszych hipotez wytężeniowych. Kolejny etap to omówienie metody elementów skończonych (MES) i wyprowadzenie podstawowych równań MES dla </w:t>
            </w:r>
            <w:r w:rsidR="00BC7EB3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zagadnień statyki i dynamiki. Przedstawione zostaną również podstawowe elementy skończone, macierze sztywności i przykłady zastosowań. Na koniec zostaną zaprezentowane zaawansowane zastosowania MES w praktyce inżynierskiej.</w:t>
            </w:r>
          </w:p>
          <w:p w:rsidR="00670DC3" w:rsidRPr="00621C00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RPr="00621C00">
        <w:tc>
          <w:tcPr>
            <w:tcW w:w="9498" w:type="dxa"/>
            <w:gridSpan w:val="7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Efekty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D00609" w:rsidTr="00C1757B">
        <w:tc>
          <w:tcPr>
            <w:tcW w:w="637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793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Opis</w:t>
            </w:r>
            <w:proofErr w:type="spellEnd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8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Metoda</w:t>
            </w:r>
            <w:proofErr w:type="spellEnd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sprawdzenia</w:t>
            </w:r>
            <w:proofErr w:type="spellEnd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812" w:type="dxa"/>
            <w:gridSpan w:val="3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 </w:t>
            </w: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prowadzenia</w:t>
            </w:r>
            <w:proofErr w:type="spellEnd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621C00" w:rsidTr="00C1757B">
        <w:tc>
          <w:tcPr>
            <w:tcW w:w="637" w:type="dxa"/>
          </w:tcPr>
          <w:p w:rsidR="00670DC3" w:rsidRPr="00621C00" w:rsidRDefault="00C1757B" w:rsidP="00C1757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1.</w:t>
            </w:r>
            <w:r w:rsidR="00795263"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W1</w:t>
            </w:r>
          </w:p>
        </w:tc>
        <w:tc>
          <w:tcPr>
            <w:tcW w:w="2793" w:type="dxa"/>
          </w:tcPr>
          <w:p w:rsidR="00670DC3" w:rsidRPr="00621C00" w:rsidRDefault="00795263" w:rsidP="00795263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621C00">
              <w:rPr>
                <w:rFonts w:ascii="Arial" w:hAnsi="Arial" w:cs="Arial"/>
                <w:sz w:val="22"/>
                <w:szCs w:val="22"/>
                <w:lang w:val="pl-PL"/>
              </w:rPr>
              <w:t xml:space="preserve">Ma szeroką wiedzę w zakresie nauk technicznych a także podstawową wiedzę w zakresie wytrzymałości materiałów i metody </w:t>
            </w:r>
            <w:r w:rsidRPr="00621C00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elementów skończonych</w:t>
            </w:r>
          </w:p>
        </w:tc>
        <w:tc>
          <w:tcPr>
            <w:tcW w:w="2027" w:type="dxa"/>
            <w:gridSpan w:val="2"/>
          </w:tcPr>
          <w:p w:rsidR="00670DC3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lastRenderedPageBreak/>
              <w:t>Dyskusja na wykładzie</w:t>
            </w:r>
          </w:p>
        </w:tc>
        <w:tc>
          <w:tcPr>
            <w:tcW w:w="1773" w:type="dxa"/>
            <w:gridSpan w:val="2"/>
          </w:tcPr>
          <w:p w:rsidR="00670DC3" w:rsidRPr="00621C00" w:rsidRDefault="00BC7EB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621C00" w:rsidRDefault="00B4642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795263" w:rsidRPr="00621C00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</w:tr>
      <w:tr w:rsidR="00D00609" w:rsidRPr="00621C00" w:rsidTr="00C1757B">
        <w:tc>
          <w:tcPr>
            <w:tcW w:w="637" w:type="dxa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lastRenderedPageBreak/>
              <w:t>2.W2</w:t>
            </w:r>
          </w:p>
        </w:tc>
        <w:tc>
          <w:tcPr>
            <w:tcW w:w="2793" w:type="dxa"/>
          </w:tcPr>
          <w:p w:rsidR="00D00609" w:rsidRPr="00621C00" w:rsidRDefault="00D00609" w:rsidP="00795263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621C00">
              <w:rPr>
                <w:rFonts w:ascii="Arial" w:hAnsi="Arial" w:cs="Arial"/>
                <w:sz w:val="22"/>
                <w:szCs w:val="22"/>
                <w:lang w:val="pl-PL"/>
              </w:rPr>
              <w:t>Ma pogłębioną wiedzę w zakresie najważniejszych problemów rozwojowych w dziedzinie zastosowania MES w zaawansowanych obliczeniach inżynierskich</w:t>
            </w:r>
          </w:p>
        </w:tc>
        <w:tc>
          <w:tcPr>
            <w:tcW w:w="1988" w:type="dxa"/>
          </w:tcPr>
          <w:p w:rsidR="00D00609" w:rsidRPr="00621C00" w:rsidRDefault="00D00609" w:rsidP="00AF63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Dyskusja na wykładzie</w:t>
            </w:r>
          </w:p>
        </w:tc>
        <w:tc>
          <w:tcPr>
            <w:tcW w:w="1812" w:type="dxa"/>
            <w:gridSpan w:val="3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Pr="00621C00">
              <w:rPr>
                <w:rFonts w:ascii="Arial" w:hAnsi="Arial" w:cs="Arial"/>
                <w:sz w:val="22"/>
                <w:szCs w:val="22"/>
              </w:rPr>
              <w:t>W03</w:t>
            </w:r>
          </w:p>
        </w:tc>
      </w:tr>
      <w:tr w:rsidR="00D00609" w:rsidRPr="00621C00" w:rsidTr="00C1757B">
        <w:tc>
          <w:tcPr>
            <w:tcW w:w="637" w:type="dxa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3.W3</w:t>
            </w:r>
          </w:p>
        </w:tc>
        <w:tc>
          <w:tcPr>
            <w:tcW w:w="2793" w:type="dxa"/>
          </w:tcPr>
          <w:p w:rsidR="00D00609" w:rsidRPr="00621C00" w:rsidRDefault="00D00609" w:rsidP="00DB2FFA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621C00">
              <w:rPr>
                <w:rFonts w:ascii="Arial" w:hAnsi="Arial" w:cs="Arial"/>
                <w:sz w:val="22"/>
                <w:szCs w:val="22"/>
                <w:lang w:val="pl-PL"/>
              </w:rPr>
              <w:t>Ma wiedzę w zakresie metod i narzędzi do symulacji komputerowych procesów</w:t>
            </w:r>
          </w:p>
        </w:tc>
        <w:tc>
          <w:tcPr>
            <w:tcW w:w="1988" w:type="dxa"/>
          </w:tcPr>
          <w:p w:rsidR="00D00609" w:rsidRPr="00621C00" w:rsidRDefault="00D00609" w:rsidP="00AF63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Dyskusja na wykładzie</w:t>
            </w:r>
          </w:p>
        </w:tc>
        <w:tc>
          <w:tcPr>
            <w:tcW w:w="1812" w:type="dxa"/>
            <w:gridSpan w:val="3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D00609" w:rsidRPr="00621C00" w:rsidRDefault="00D00609" w:rsidP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Pr="00621C00">
              <w:rPr>
                <w:rFonts w:ascii="Arial" w:hAnsi="Arial" w:cs="Arial"/>
                <w:sz w:val="22"/>
                <w:szCs w:val="22"/>
              </w:rPr>
              <w:t>W08</w:t>
            </w:r>
          </w:p>
        </w:tc>
      </w:tr>
      <w:tr w:rsidR="00D00609" w:rsidRPr="00621C00" w:rsidTr="00C1757B">
        <w:tc>
          <w:tcPr>
            <w:tcW w:w="637" w:type="dxa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4.U1</w:t>
            </w:r>
          </w:p>
        </w:tc>
        <w:tc>
          <w:tcPr>
            <w:tcW w:w="2793" w:type="dxa"/>
          </w:tcPr>
          <w:p w:rsidR="00D00609" w:rsidRPr="00621C00" w:rsidRDefault="00D00609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621C00">
              <w:rPr>
                <w:rFonts w:ascii="Arial" w:hAnsi="Arial" w:cs="Arial"/>
                <w:sz w:val="22"/>
                <w:szCs w:val="22"/>
                <w:lang w:val="pl-PL"/>
              </w:rPr>
              <w:t>Potrafi rozwijać i wykorzystać techniki symulacji komputerowych do zastosowań w wybranych dyscyplinach</w:t>
            </w:r>
          </w:p>
        </w:tc>
        <w:tc>
          <w:tcPr>
            <w:tcW w:w="1988" w:type="dxa"/>
          </w:tcPr>
          <w:p w:rsidR="00D00609" w:rsidRPr="00621C00" w:rsidRDefault="00D00609" w:rsidP="00AF63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Dyskusja na wykładzie</w:t>
            </w:r>
          </w:p>
        </w:tc>
        <w:tc>
          <w:tcPr>
            <w:tcW w:w="1812" w:type="dxa"/>
            <w:gridSpan w:val="3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Pr="00621C00">
              <w:rPr>
                <w:rFonts w:ascii="Arial" w:hAnsi="Arial" w:cs="Arial"/>
                <w:sz w:val="22"/>
                <w:szCs w:val="22"/>
              </w:rPr>
              <w:t>U07</w:t>
            </w:r>
          </w:p>
        </w:tc>
      </w:tr>
      <w:tr w:rsidR="00D00609" w:rsidRPr="00621C00" w:rsidTr="00C1757B">
        <w:tc>
          <w:tcPr>
            <w:tcW w:w="637" w:type="dxa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5.K1</w:t>
            </w:r>
          </w:p>
        </w:tc>
        <w:tc>
          <w:tcPr>
            <w:tcW w:w="2793" w:type="dxa"/>
          </w:tcPr>
          <w:p w:rsidR="00D00609" w:rsidRPr="00621C00" w:rsidRDefault="00D00609" w:rsidP="00DB2FFA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621C00">
              <w:rPr>
                <w:rFonts w:ascii="Arial" w:hAnsi="Arial" w:cs="Arial"/>
                <w:sz w:val="22"/>
                <w:szCs w:val="22"/>
                <w:lang w:val="pl-PL"/>
              </w:rPr>
              <w:t>Jest gotów do krytycznej oceny dorobku reprezentowanej dyscypliny naukowej  oraz własnego wkładu w rozwój tej dyscypliny</w:t>
            </w:r>
          </w:p>
        </w:tc>
        <w:tc>
          <w:tcPr>
            <w:tcW w:w="1988" w:type="dxa"/>
          </w:tcPr>
          <w:p w:rsidR="00D00609" w:rsidRPr="00621C00" w:rsidRDefault="00D00609" w:rsidP="00AF63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Dyskusja na wykładzie</w:t>
            </w:r>
          </w:p>
        </w:tc>
        <w:tc>
          <w:tcPr>
            <w:tcW w:w="1812" w:type="dxa"/>
            <w:gridSpan w:val="3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D00609" w:rsidRPr="00621C00" w:rsidRDefault="00D00609" w:rsidP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Pr="00621C00">
              <w:rPr>
                <w:rFonts w:ascii="Arial" w:hAnsi="Arial" w:cs="Arial"/>
                <w:sz w:val="22"/>
                <w:szCs w:val="22"/>
              </w:rPr>
              <w:t>K06</w:t>
            </w:r>
          </w:p>
        </w:tc>
      </w:tr>
      <w:tr w:rsidR="00D00609" w:rsidRPr="00621C00">
        <w:tc>
          <w:tcPr>
            <w:tcW w:w="9498" w:type="dxa"/>
            <w:gridSpan w:val="7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18. Formy zajęć dydaktycznych i ich wymiar (liczba godzin)</w:t>
            </w:r>
          </w:p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     </w:t>
            </w: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W. 10     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Ćw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 -       L. -      P. -       Sem.  -</w:t>
            </w:r>
          </w:p>
        </w:tc>
      </w:tr>
      <w:tr w:rsidR="00D00609" w:rsidRPr="00D00609">
        <w:tc>
          <w:tcPr>
            <w:tcW w:w="9498" w:type="dxa"/>
            <w:gridSpan w:val="7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19</w:t>
            </w: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Treści kształcenia:</w:t>
            </w: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ab/>
            </w:r>
          </w:p>
          <w:p w:rsidR="00D00609" w:rsidRPr="00621C00" w:rsidRDefault="00D00609" w:rsidP="000F3AED">
            <w:pPr>
              <w:ind w:firstLine="426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Sformułowanie zagadnienia początkowo-brzegowego teorii sprężystości – rozwiązanie w przemieszczeniach (równania </w:t>
            </w: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Naviera</w:t>
            </w:r>
            <w:proofErr w:type="spellEnd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). Płaskie osiowo-symetryczne zagadnienie teorii sprężystości – rozwiązanie w przemieszczeniach. Wytężenie materiału – hipotezy wytężeniowe. Wytrzymałość złożona – wybrane zagadnienia.  </w:t>
            </w:r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 xml:space="preserve">Podstawy i istota metody elementów skończonych. Podstawowe definicje i sformułowania. Wyprowadzenie równań MES. Macierz sztywności elementów prętowych. Elementy belkowe. Naturalny układ współrzędnych. Transformacja układu współrzędnych. Elementy płaskie trójkątne. Sformułowanie </w:t>
            </w:r>
            <w:proofErr w:type="spellStart"/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>izoparametryczne</w:t>
            </w:r>
            <w:proofErr w:type="spellEnd"/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 xml:space="preserve"> Metoda elementów skończonych w zagadnieniach dynamicznych. Wyznaczanie częstości drgań własnych. Uwagi o zbieżności i dokładności MES. Wady i zalety MES. Uwagi o stosowaniu MES w obliczeniach komercyjnych. Przykłady obliczeń MES.</w:t>
            </w:r>
          </w:p>
          <w:p w:rsidR="00D00609" w:rsidRPr="00621C00" w:rsidRDefault="00D00609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D00609" w:rsidRPr="00621C00">
        <w:tc>
          <w:tcPr>
            <w:tcW w:w="9498" w:type="dxa"/>
            <w:gridSpan w:val="7"/>
          </w:tcPr>
          <w:p w:rsidR="00D00609" w:rsidRPr="00621C00" w:rsidRDefault="00D006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20.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Egzamin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21C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brak</w:t>
            </w:r>
            <w:proofErr w:type="spellEnd"/>
          </w:p>
        </w:tc>
      </w:tr>
    </w:tbl>
    <w:p w:rsidR="00670DC3" w:rsidRPr="00621C00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D00609">
        <w:tc>
          <w:tcPr>
            <w:tcW w:w="9498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21.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Literatura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podstawowa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0F3AED" w:rsidRPr="00621C00" w:rsidRDefault="000F3AED" w:rsidP="001E0B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>M.Kleiber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i inni: Komputerowe metody mechaniki ciał stałych. Mechanika Techniczna. Wydawnictwo Naukowe PWN, W-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>wa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1995</w:t>
            </w:r>
          </w:p>
          <w:p w:rsidR="000F3AED" w:rsidRPr="00621C00" w:rsidRDefault="000F3AED" w:rsidP="001E0B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>J.Szmelter:Metoda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elementów skończonych w mechanice. </w:t>
            </w:r>
            <w:r w:rsidRPr="00621C00">
              <w:rPr>
                <w:rFonts w:ascii="Arial" w:hAnsi="Arial" w:cs="Arial"/>
                <w:iCs/>
                <w:sz w:val="22"/>
                <w:szCs w:val="22"/>
              </w:rPr>
              <w:t>PWN, W-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</w:rPr>
              <w:t>wa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</w:rPr>
              <w:t xml:space="preserve"> 1980</w:t>
            </w:r>
          </w:p>
          <w:p w:rsidR="000F3AED" w:rsidRPr="00621C00" w:rsidRDefault="000F3AED" w:rsidP="001E0B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>O.C.Zienkiewicz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: Metoda elementów skończonych. 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</w:rPr>
              <w:t>Arkady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</w:rPr>
              <w:t>, W-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</w:rPr>
              <w:t>wa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</w:rPr>
              <w:t xml:space="preserve"> 1972</w:t>
            </w:r>
          </w:p>
          <w:p w:rsidR="001E0B78" w:rsidRPr="00621C00" w:rsidRDefault="000F3AED" w:rsidP="001E0B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Kleiber</w:t>
            </w:r>
            <w:proofErr w:type="spellEnd"/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 M. (Ed.): Handbook of Computational Solid Mechanics. Survey and Comparison of Contemporary Method</w:t>
            </w:r>
          </w:p>
          <w:p w:rsidR="00670DC3" w:rsidRPr="00621C00" w:rsidRDefault="000F3AED" w:rsidP="001E0B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G. Rakowski, Z. Kacprzyk: Metoda elementów skończonych w mechanice konstrukcji. 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</w:rPr>
              <w:t>Oficyna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</w:rPr>
              <w:t>Wydawnicza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</w:rPr>
              <w:t>Politechniki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</w:rPr>
              <w:t>Warszawskiej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</w:rPr>
              <w:t>, W-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</w:rPr>
              <w:t>wa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</w:rPr>
              <w:t xml:space="preserve"> 2005</w:t>
            </w:r>
          </w:p>
          <w:p w:rsidR="001E0B78" w:rsidRPr="00621C00" w:rsidRDefault="001E0B78" w:rsidP="001E0B78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</w:pPr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>J. Walczak „Wytrzymałość materiałów oraz podstawy teorii sprężystości i plastyczności”</w:t>
            </w:r>
          </w:p>
          <w:p w:rsidR="001E0B78" w:rsidRPr="00621C00" w:rsidRDefault="001E0B78" w:rsidP="001E0B78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</w:pPr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>A. Jakubowicz, Z. Orłoś „Wytrzymałość materiałów”</w:t>
            </w:r>
          </w:p>
          <w:p w:rsidR="001E0B78" w:rsidRPr="00621C00" w:rsidRDefault="001E0B78" w:rsidP="001E0B78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670DC3" w:rsidRPr="00D00609">
        <w:tc>
          <w:tcPr>
            <w:tcW w:w="9498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lastRenderedPageBreak/>
              <w:t xml:space="preserve">22.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Literatura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uzupelniająca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0F3AED" w:rsidRPr="00621C00" w:rsidRDefault="000F3AED" w:rsidP="001E0B7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>J.Szmelter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: Metody komputerowe w mechanice. </w:t>
            </w:r>
            <w:r w:rsidRPr="00621C00">
              <w:rPr>
                <w:rFonts w:ascii="Arial" w:hAnsi="Arial" w:cs="Arial"/>
                <w:iCs/>
                <w:sz w:val="22"/>
                <w:szCs w:val="22"/>
              </w:rPr>
              <w:t>PWN, W-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</w:rPr>
              <w:t>wa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</w:rPr>
              <w:t xml:space="preserve"> 1980</w:t>
            </w:r>
          </w:p>
          <w:p w:rsidR="000F3AED" w:rsidRPr="00621C00" w:rsidRDefault="000F3AED" w:rsidP="001E0B7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621C00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Weaver 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  <w:lang w:val="en-US"/>
              </w:rPr>
              <w:t>W.,Jr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  <w:lang w:val="en-US"/>
              </w:rPr>
              <w:t>., Johnston P.R.: Finite element for structural. Prentice-Hall, Inc., New Jersey, 1984</w:t>
            </w:r>
          </w:p>
          <w:p w:rsidR="000F3AED" w:rsidRPr="00621C00" w:rsidRDefault="000F3AED" w:rsidP="001E0B7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  <w:lang w:val="en-US"/>
              </w:rPr>
              <w:t>Chandrupatla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T.R., 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  <w:lang w:val="en-US"/>
              </w:rPr>
              <w:t>Belegundu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A.D.: Introduction to finite element method in engineering. </w:t>
            </w:r>
            <w:r w:rsidRPr="00621C00">
              <w:rPr>
                <w:rFonts w:ascii="Arial" w:hAnsi="Arial" w:cs="Arial"/>
                <w:iCs/>
                <w:sz w:val="22"/>
                <w:szCs w:val="22"/>
              </w:rPr>
              <w:t>Prentice-Hall, London, 1991</w:t>
            </w:r>
          </w:p>
          <w:p w:rsidR="001E0B78" w:rsidRPr="00621C00" w:rsidRDefault="000F3AED" w:rsidP="001E0B7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621C00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Cook R.D.: Concept and applications of finite element analysis. </w:t>
            </w:r>
            <w:r w:rsidRPr="00621C00">
              <w:rPr>
                <w:rFonts w:ascii="Arial" w:hAnsi="Arial" w:cs="Arial"/>
                <w:iCs/>
                <w:sz w:val="22"/>
                <w:szCs w:val="22"/>
              </w:rPr>
              <w:t>Wiley, New York, 1981</w:t>
            </w:r>
          </w:p>
          <w:p w:rsidR="00670DC3" w:rsidRPr="00621C00" w:rsidRDefault="000F3AED" w:rsidP="001E0B7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</w:pPr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>G. Rakowski: Metoda elementów skończonych. Wybrane zagadnienia. Oficyna Wydawnicza Politechniki Warszawskiej, W-</w:t>
            </w:r>
            <w:proofErr w:type="spellStart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>wa</w:t>
            </w:r>
            <w:proofErr w:type="spellEnd"/>
            <w:r w:rsidRPr="00621C00">
              <w:rPr>
                <w:rFonts w:ascii="Arial" w:hAnsi="Arial" w:cs="Arial"/>
                <w:iCs/>
                <w:sz w:val="22"/>
                <w:szCs w:val="22"/>
                <w:lang w:val="pl-PL"/>
              </w:rPr>
              <w:t xml:space="preserve"> 2006</w:t>
            </w:r>
          </w:p>
          <w:p w:rsidR="001E0B78" w:rsidRPr="00621C00" w:rsidRDefault="001E0B78" w:rsidP="001E0B78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21C0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W. </w:t>
            </w:r>
            <w:proofErr w:type="spellStart"/>
            <w:r w:rsidRPr="00621C00">
              <w:rPr>
                <w:rFonts w:ascii="Arial" w:hAnsi="Arial" w:cs="Arial"/>
                <w:bCs/>
                <w:iCs/>
                <w:sz w:val="22"/>
                <w:szCs w:val="22"/>
              </w:rPr>
              <w:t>Nowacki</w:t>
            </w:r>
            <w:proofErr w:type="spellEnd"/>
            <w:r w:rsidRPr="00621C0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„</w:t>
            </w:r>
            <w:proofErr w:type="spellStart"/>
            <w:r w:rsidRPr="00621C00">
              <w:rPr>
                <w:rFonts w:ascii="Arial" w:hAnsi="Arial" w:cs="Arial"/>
                <w:bCs/>
                <w:iCs/>
                <w:sz w:val="22"/>
                <w:szCs w:val="22"/>
              </w:rPr>
              <w:t>Teoria</w:t>
            </w:r>
            <w:proofErr w:type="spellEnd"/>
            <w:r w:rsidRPr="00621C0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hAnsi="Arial" w:cs="Arial"/>
                <w:bCs/>
                <w:iCs/>
                <w:sz w:val="22"/>
                <w:szCs w:val="22"/>
              </w:rPr>
              <w:t>sprężystości</w:t>
            </w:r>
            <w:proofErr w:type="spellEnd"/>
            <w:r w:rsidRPr="00621C00">
              <w:rPr>
                <w:rFonts w:ascii="Arial" w:hAnsi="Arial" w:cs="Arial"/>
                <w:bCs/>
                <w:iCs/>
                <w:sz w:val="22"/>
                <w:szCs w:val="22"/>
              </w:rPr>
              <w:t>”</w:t>
            </w:r>
          </w:p>
          <w:p w:rsidR="001E0B78" w:rsidRPr="00621C00" w:rsidRDefault="001E0B78" w:rsidP="001E0B78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</w:pPr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>J. Skrzypek „Plastyczność i pełzanie”</w:t>
            </w:r>
          </w:p>
          <w:p w:rsidR="001E0B78" w:rsidRPr="00621C00" w:rsidRDefault="001E0B78" w:rsidP="001E0B78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Y.C. Fung „Continuum mechanics”</w:t>
            </w:r>
          </w:p>
          <w:p w:rsidR="001E0B78" w:rsidRPr="00621C00" w:rsidRDefault="001E0B78" w:rsidP="001E0B78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</w:pPr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 xml:space="preserve">L. </w:t>
            </w:r>
            <w:proofErr w:type="spellStart"/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>Landau</w:t>
            </w:r>
            <w:proofErr w:type="spellEnd"/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 xml:space="preserve">, E. </w:t>
            </w:r>
            <w:proofErr w:type="spellStart"/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>Lifszic</w:t>
            </w:r>
            <w:proofErr w:type="spellEnd"/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>: „Mechanika ośrodków ciągłych”</w:t>
            </w:r>
          </w:p>
          <w:p w:rsidR="001E0B78" w:rsidRPr="00621C00" w:rsidRDefault="001E0B78" w:rsidP="001E0B7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</w:pPr>
            <w:r w:rsidRPr="00621C00"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  <w:t>W. Rymarz „Mechanika ośrodków ciągłych”</w:t>
            </w:r>
          </w:p>
          <w:p w:rsidR="001E0B78" w:rsidRPr="00621C00" w:rsidRDefault="001E0B78" w:rsidP="001E0B78">
            <w:pPr>
              <w:spacing w:line="276" w:lineRule="auto"/>
              <w:ind w:left="7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pl-PL"/>
              </w:rPr>
            </w:pPr>
          </w:p>
        </w:tc>
      </w:tr>
      <w:tr w:rsidR="00670DC3" w:rsidRPr="00621C00">
        <w:tc>
          <w:tcPr>
            <w:tcW w:w="9498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D00609">
              <w:tc>
                <w:tcPr>
                  <w:tcW w:w="6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Lp</w:t>
                  </w:r>
                  <w:proofErr w:type="spellEnd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Forma </w:t>
                  </w:r>
                  <w:proofErr w:type="spellStart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>Liczba godzin</w:t>
                  </w:r>
                </w:p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 w:rsidRPr="00621C00">
              <w:tc>
                <w:tcPr>
                  <w:tcW w:w="6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10/10</w:t>
                  </w:r>
                </w:p>
              </w:tc>
            </w:tr>
            <w:tr w:rsidR="00670DC3" w:rsidRPr="00621C00">
              <w:tc>
                <w:tcPr>
                  <w:tcW w:w="6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621C00">
              <w:tc>
                <w:tcPr>
                  <w:tcW w:w="6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621C00">
              <w:tc>
                <w:tcPr>
                  <w:tcW w:w="6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621C00">
              <w:tc>
                <w:tcPr>
                  <w:tcW w:w="6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621C00">
              <w:tc>
                <w:tcPr>
                  <w:tcW w:w="645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Pr="00621C00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Inne</w:t>
                  </w:r>
                  <w:proofErr w:type="spellEnd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przygotowanie</w:t>
                  </w:r>
                  <w:proofErr w:type="spellEnd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="00EC1BA6"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Pr="00621C00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0 </w:t>
                  </w:r>
                  <w:r w:rsidR="00EC1BA6"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670DC3" w:rsidRPr="00621C00">
              <w:tc>
                <w:tcPr>
                  <w:tcW w:w="645" w:type="dxa"/>
                </w:tcPr>
                <w:p w:rsidR="00670DC3" w:rsidRPr="00621C00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</w:tcPr>
                <w:p w:rsidR="00670DC3" w:rsidRPr="00621C00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Suma </w:t>
                  </w:r>
                  <w:proofErr w:type="spellStart"/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621C00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621C0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 / 25</w:t>
                  </w:r>
                </w:p>
              </w:tc>
            </w:tr>
          </w:tbl>
          <w:p w:rsidR="00670DC3" w:rsidRPr="00621C00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70DC3" w:rsidRPr="00621C00">
        <w:tc>
          <w:tcPr>
            <w:tcW w:w="9498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24. Suma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wszystkich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godzin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B464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670DC3" w:rsidRPr="00621C00">
        <w:tc>
          <w:tcPr>
            <w:tcW w:w="9498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25.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Liczba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punktów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ECTS:</w:t>
            </w:r>
            <w:r w:rsidR="00DB2FFA"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670DC3" w:rsidRPr="00D00609">
        <w:tc>
          <w:tcPr>
            <w:tcW w:w="9498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26. Liczba punktów ECTS uzyskanych na zajęciach z bezpośrednim udziałem nauczyciela akademickiego: </w:t>
            </w:r>
            <w:r w:rsidR="00DB2FFA"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</w:p>
        </w:tc>
      </w:tr>
      <w:tr w:rsidR="00670DC3" w:rsidRPr="00D00609">
        <w:tc>
          <w:tcPr>
            <w:tcW w:w="9498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RPr="00621C00">
        <w:tc>
          <w:tcPr>
            <w:tcW w:w="9498" w:type="dxa"/>
          </w:tcPr>
          <w:p w:rsidR="00670DC3" w:rsidRPr="00621C0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Uwagi</w:t>
            </w:r>
            <w:proofErr w:type="spellEnd"/>
            <w:r w:rsidRPr="00621C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670DC3" w:rsidRPr="00621C00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621C00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621C00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621C00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  <w:r w:rsidRPr="00621C00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621C00">
        <w:rPr>
          <w:rFonts w:ascii="Arial" w:eastAsia="Times New Roman" w:hAnsi="Arial" w:cs="Arial"/>
          <w:color w:val="000000"/>
          <w:sz w:val="22"/>
          <w:szCs w:val="22"/>
        </w:rPr>
        <w:t>Zatwierdzono</w:t>
      </w:r>
      <w:proofErr w:type="spellEnd"/>
      <w:r w:rsidRPr="00621C00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670DC3" w:rsidRPr="00621C00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621C00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621C00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Arial" w:eastAsia="Times New Roman" w:hAnsi="Arial" w:cs="Arial"/>
          <w:color w:val="000000"/>
          <w:sz w:val="22"/>
          <w:szCs w:val="22"/>
        </w:rPr>
      </w:pPr>
      <w:r w:rsidRPr="00621C00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70DC3" w:rsidRPr="00621C00" w:rsidRDefault="00B4642A" w:rsidP="00B4642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ab/>
      </w:r>
      <w:r w:rsidR="00EC1BA6" w:rsidRPr="00621C00">
        <w:rPr>
          <w:rFonts w:ascii="Arial" w:eastAsia="Times New Roman" w:hAnsi="Arial" w:cs="Arial"/>
          <w:color w:val="000000"/>
          <w:sz w:val="22"/>
          <w:szCs w:val="22"/>
          <w:lang w:val="pl-PL"/>
        </w:rPr>
        <w:t>(</w:t>
      </w:r>
      <w:r w:rsidR="00EC1BA6" w:rsidRPr="00621C00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 xml:space="preserve">data i podpis 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kierownika studiów doktoranckich</w:t>
      </w:r>
      <w:r w:rsidR="00EC1BA6" w:rsidRPr="00621C00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)</w:t>
      </w:r>
    </w:p>
    <w:sectPr w:rsidR="00670DC3" w:rsidRPr="00621C00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E3" w:rsidRDefault="00AF7FE3" w:rsidP="00670DC3">
      <w:r>
        <w:separator/>
      </w:r>
    </w:p>
  </w:endnote>
  <w:endnote w:type="continuationSeparator" w:id="0">
    <w:p w:rsidR="00AF7FE3" w:rsidRDefault="00AF7FE3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E3" w:rsidRDefault="00AF7FE3" w:rsidP="00670DC3">
      <w:r>
        <w:separator/>
      </w:r>
    </w:p>
  </w:footnote>
  <w:footnote w:type="continuationSeparator" w:id="0">
    <w:p w:rsidR="00AF7FE3" w:rsidRDefault="00AF7FE3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BCD"/>
    <w:multiLevelType w:val="hybridMultilevel"/>
    <w:tmpl w:val="07AE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BBF"/>
    <w:multiLevelType w:val="hybridMultilevel"/>
    <w:tmpl w:val="D894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6242"/>
    <w:multiLevelType w:val="hybridMultilevel"/>
    <w:tmpl w:val="A8D2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61A5D2B"/>
    <w:multiLevelType w:val="hybridMultilevel"/>
    <w:tmpl w:val="1954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E08D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rgUAknNTlSwAAAA="/>
  </w:docVars>
  <w:rsids>
    <w:rsidRoot w:val="00670DC3"/>
    <w:rsid w:val="000F3AED"/>
    <w:rsid w:val="0018008D"/>
    <w:rsid w:val="001B21A2"/>
    <w:rsid w:val="001E0B78"/>
    <w:rsid w:val="00242D12"/>
    <w:rsid w:val="0037444E"/>
    <w:rsid w:val="00470027"/>
    <w:rsid w:val="004808F0"/>
    <w:rsid w:val="005922E6"/>
    <w:rsid w:val="00621C00"/>
    <w:rsid w:val="00670DC3"/>
    <w:rsid w:val="0074303D"/>
    <w:rsid w:val="00795263"/>
    <w:rsid w:val="009F5AE7"/>
    <w:rsid w:val="00AF7FE3"/>
    <w:rsid w:val="00B4642A"/>
    <w:rsid w:val="00B54736"/>
    <w:rsid w:val="00BC7EB3"/>
    <w:rsid w:val="00C1757B"/>
    <w:rsid w:val="00C70998"/>
    <w:rsid w:val="00D00609"/>
    <w:rsid w:val="00D2792B"/>
    <w:rsid w:val="00DB2FFA"/>
    <w:rsid w:val="00DE6414"/>
    <w:rsid w:val="00E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7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E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E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E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A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7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E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E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E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A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6</cp:revision>
  <dcterms:created xsi:type="dcterms:W3CDTF">2018-05-27T14:08:00Z</dcterms:created>
  <dcterms:modified xsi:type="dcterms:W3CDTF">2018-06-25T11:15:00Z</dcterms:modified>
</cp:coreProperties>
</file>