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C3" w:rsidRPr="00DB2FFA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DB2FF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Załącznik Nr 5 do Zarz. Nr 33/11/12</w:t>
      </w:r>
    </w:p>
    <w:p w:rsidR="00670DC3" w:rsidRPr="00DB2FFA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lang w:val="pl-PL"/>
        </w:rPr>
      </w:pPr>
    </w:p>
    <w:p w:rsidR="00670DC3" w:rsidRPr="00DB2FFA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lang w:val="pl-PL"/>
        </w:rPr>
      </w:pPr>
    </w:p>
    <w:p w:rsidR="00670DC3" w:rsidRPr="00DB2FFA" w:rsidRDefault="004808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lang w:val="pl-PL"/>
        </w:rPr>
      </w:pPr>
      <w:r>
        <w:rPr>
          <w:rFonts w:ascii="Verdana" w:eastAsia="Verdana" w:hAnsi="Verdana" w:cs="Verdana"/>
          <w:noProof/>
          <w:color w:val="000000"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5486400</wp:posOffset>
                </wp:positionH>
                <wp:positionV relativeFrom="paragraph">
                  <wp:posOffset>0</wp:posOffset>
                </wp:positionV>
                <wp:extent cx="692150" cy="21844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04688" y="3675543"/>
                          <a:ext cx="682625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42D12" w:rsidRDefault="00242D1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6in;margin-top:0;width:54.5pt;height:17.2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242D12" w:rsidRDefault="00242D1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Verdana" w:eastAsia="Verdana" w:hAnsi="Verdana" w:cs="Verdana"/>
          <w:noProof/>
          <w:color w:val="000000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4699000</wp:posOffset>
                </wp:positionH>
                <wp:positionV relativeFrom="paragraph">
                  <wp:posOffset>0</wp:posOffset>
                </wp:positionV>
                <wp:extent cx="796925" cy="21844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52300" y="3675543"/>
                          <a:ext cx="78740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42D12" w:rsidRDefault="00242D1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Prostokąt 1" o:spid="_x0000_s1027" style="position:absolute;margin-left:370pt;margin-top:0;width:62.75pt;height:17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242D12" w:rsidRDefault="00242D1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Verdana" w:eastAsia="Verdana" w:hAnsi="Verdana" w:cs="Verdana"/>
          <w:noProof/>
          <w:color w:val="000000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4114800</wp:posOffset>
                </wp:positionH>
                <wp:positionV relativeFrom="paragraph">
                  <wp:posOffset>0</wp:posOffset>
                </wp:positionV>
                <wp:extent cx="600075" cy="218440"/>
                <wp:effectExtent l="0" t="0" r="0" b="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50725" y="3675543"/>
                          <a:ext cx="59055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42D12" w:rsidRDefault="00242D1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Prostokąt 3" o:spid="_x0000_s1028" style="position:absolute;margin-left:324pt;margin-top:0;width:47.25pt;height:17.2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242D12" w:rsidRDefault="00242D1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70DC3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pieczęć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wydziału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KARTA PRZEDMIOTU</w:t>
      </w:r>
    </w:p>
    <w:p w:rsidR="00670DC3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ind w:left="2124" w:firstLine="756"/>
        <w:rPr>
          <w:rFonts w:ascii="Arial" w:eastAsia="Arial" w:hAnsi="Arial" w:cs="Arial"/>
          <w:color w:val="000000"/>
          <w:sz w:val="22"/>
          <w:szCs w:val="22"/>
        </w:rPr>
      </w:pPr>
    </w:p>
    <w:p w:rsidR="00670DC3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"/>
        <w:tblW w:w="9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004"/>
        <w:gridCol w:w="2027"/>
        <w:gridCol w:w="515"/>
        <w:gridCol w:w="1258"/>
        <w:gridCol w:w="2268"/>
      </w:tblGrid>
      <w:tr w:rsidR="00670DC3">
        <w:tc>
          <w:tcPr>
            <w:tcW w:w="5972" w:type="dxa"/>
            <w:gridSpan w:val="4"/>
          </w:tcPr>
          <w:p w:rsidR="00670DC3" w:rsidRPr="00DB2FFA" w:rsidRDefault="00EC1BA6" w:rsidP="00F335D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>1. . Nazwa przedmiotu</w:t>
            </w:r>
            <w:r w:rsidRPr="00DB2FFA"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2"/>
                <w:szCs w:val="22"/>
                <w:lang w:val="pl-PL"/>
              </w:rPr>
              <w:t xml:space="preserve">: </w:t>
            </w:r>
            <w:r w:rsidR="00F90E31" w:rsidRPr="00F90E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Data science - przetwarzanie </w:t>
            </w:r>
            <w:r w:rsidR="00F335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i</w:t>
            </w:r>
            <w:r w:rsidR="00F90E31" w:rsidRPr="00F90E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analiza dużych zbiorów danych</w:t>
            </w:r>
          </w:p>
        </w:tc>
        <w:tc>
          <w:tcPr>
            <w:tcW w:w="3526" w:type="dxa"/>
            <w:gridSpan w:val="2"/>
            <w:tcBorders>
              <w:left w:val="dotted" w:sz="4" w:space="0" w:color="FFFFFF"/>
            </w:tcBorders>
          </w:tcPr>
          <w:p w:rsidR="00670DC3" w:rsidRDefault="00EC1BA6" w:rsidP="001B21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Kod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przedmiotu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: </w:t>
            </w:r>
          </w:p>
        </w:tc>
      </w:tr>
      <w:tr w:rsidR="00670DC3" w:rsidRPr="00A331EC">
        <w:tc>
          <w:tcPr>
            <w:tcW w:w="9498" w:type="dxa"/>
            <w:gridSpan w:val="6"/>
          </w:tcPr>
          <w:p w:rsidR="00670DC3" w:rsidRPr="00DB2FFA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3. Karta przedmiotu ważna od roku akademickiego: </w:t>
            </w:r>
            <w:r w:rsidRPr="00DB2F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2018/2019</w:t>
            </w:r>
          </w:p>
        </w:tc>
      </w:tr>
      <w:tr w:rsidR="00670DC3" w:rsidRPr="00A331EC">
        <w:tc>
          <w:tcPr>
            <w:tcW w:w="9498" w:type="dxa"/>
            <w:gridSpan w:val="6"/>
          </w:tcPr>
          <w:p w:rsidR="00670DC3" w:rsidRPr="00DB2FFA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4. Forma kształcenia: </w:t>
            </w:r>
            <w:r w:rsidRPr="00DB2F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studia trzeciego stopnia</w:t>
            </w:r>
          </w:p>
        </w:tc>
      </w:tr>
      <w:tr w:rsidR="00670DC3" w:rsidRPr="00A331EC">
        <w:trPr>
          <w:trHeight w:val="340"/>
        </w:trPr>
        <w:tc>
          <w:tcPr>
            <w:tcW w:w="9498" w:type="dxa"/>
            <w:gridSpan w:val="6"/>
          </w:tcPr>
          <w:p w:rsidR="00670DC3" w:rsidRPr="00DB2FFA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>5. Forma studiów</w:t>
            </w:r>
            <w:r w:rsidRPr="00DB2FFA">
              <w:rPr>
                <w:rFonts w:ascii="Times New Roman" w:eastAsia="Times New Roman" w:hAnsi="Times New Roman" w:cs="Times New Roman"/>
                <w:smallCaps/>
                <w:color w:val="000000"/>
                <w:sz w:val="22"/>
                <w:szCs w:val="22"/>
                <w:lang w:val="pl-PL"/>
              </w:rPr>
              <w:t xml:space="preserve">: </w:t>
            </w:r>
            <w:r w:rsidRPr="00DB2F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studia stacjonarne </w:t>
            </w:r>
            <w:r w:rsidR="00DB2FFA" w:rsidRPr="00DB2F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/ niestacjonarne</w:t>
            </w:r>
          </w:p>
        </w:tc>
      </w:tr>
      <w:tr w:rsidR="00670DC3" w:rsidRPr="00A331EC">
        <w:tc>
          <w:tcPr>
            <w:tcW w:w="9498" w:type="dxa"/>
            <w:gridSpan w:val="6"/>
          </w:tcPr>
          <w:p w:rsidR="00670DC3" w:rsidRPr="001B21A2" w:rsidRDefault="00EC1BA6" w:rsidP="001B21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10"/>
                <w:tab w:val="left" w:pos="304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1B21A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>6. Kierunek studiów</w:t>
            </w:r>
            <w:r w:rsidRPr="001B21A2">
              <w:rPr>
                <w:rFonts w:ascii="Times New Roman" w:eastAsia="Times New Roman" w:hAnsi="Times New Roman" w:cs="Times New Roman"/>
                <w:smallCaps/>
                <w:color w:val="000000"/>
                <w:sz w:val="22"/>
                <w:szCs w:val="22"/>
                <w:lang w:val="pl-PL"/>
              </w:rPr>
              <w:t>:</w:t>
            </w:r>
            <w:r w:rsidRPr="001B21A2">
              <w:rPr>
                <w:rFonts w:ascii="Times New Roman" w:eastAsia="Times New Roman" w:hAnsi="Times New Roman" w:cs="Times New Roman"/>
                <w:smallCaps/>
                <w:color w:val="000000"/>
                <w:lang w:val="pl-PL"/>
              </w:rPr>
              <w:t xml:space="preserve"> </w:t>
            </w:r>
            <w:r w:rsidR="001B21A2" w:rsidRPr="001B21A2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Interdyscyplinarne studia doktoranckie</w:t>
            </w:r>
            <w:r w:rsidR="001B21A2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 Symulacje w Inżynierii</w:t>
            </w:r>
          </w:p>
        </w:tc>
      </w:tr>
      <w:tr w:rsidR="00670DC3">
        <w:tc>
          <w:tcPr>
            <w:tcW w:w="9498" w:type="dxa"/>
            <w:gridSpan w:val="6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10"/>
                <w:tab w:val="left" w:pos="304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Profil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studiów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akademicki</w:t>
            </w:r>
            <w:proofErr w:type="spellEnd"/>
          </w:p>
        </w:tc>
      </w:tr>
      <w:tr w:rsidR="00670DC3" w:rsidRPr="00A331EC">
        <w:tc>
          <w:tcPr>
            <w:tcW w:w="9498" w:type="dxa"/>
            <w:gridSpan w:val="6"/>
          </w:tcPr>
          <w:p w:rsidR="00670DC3" w:rsidRPr="00A331EC" w:rsidRDefault="00EC1BA6" w:rsidP="001B21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A331E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8. </w:t>
            </w:r>
            <w:r w:rsidR="001B21A2" w:rsidRPr="00A331E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>Dyscyplina</w:t>
            </w:r>
            <w:r w:rsidRPr="00A331EC"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2"/>
                <w:szCs w:val="22"/>
                <w:lang w:val="pl-PL"/>
              </w:rPr>
              <w:t xml:space="preserve">: </w:t>
            </w:r>
            <w:r w:rsidR="00A331EC" w:rsidRPr="00A331EC"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2"/>
                <w:szCs w:val="22"/>
                <w:lang w:val="pl-PL"/>
              </w:rPr>
              <w:t>biocybernetyka i inżynieria biomedyczna</w:t>
            </w:r>
            <w:bookmarkStart w:id="0" w:name="_GoBack"/>
            <w:bookmarkEnd w:id="0"/>
          </w:p>
        </w:tc>
      </w:tr>
      <w:tr w:rsidR="00670DC3">
        <w:tc>
          <w:tcPr>
            <w:tcW w:w="9498" w:type="dxa"/>
            <w:gridSpan w:val="6"/>
          </w:tcPr>
          <w:p w:rsidR="00670DC3" w:rsidRDefault="00EC1BA6" w:rsidP="00F90E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9.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Semestr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:</w:t>
            </w:r>
            <w:r w:rsidRPr="001B21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335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przedmiot</w:t>
            </w:r>
            <w:proofErr w:type="spellEnd"/>
            <w:r w:rsidR="00F335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335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obieralny</w:t>
            </w:r>
            <w:proofErr w:type="spellEnd"/>
          </w:p>
        </w:tc>
      </w:tr>
      <w:tr w:rsidR="00670DC3" w:rsidRPr="001B21A2">
        <w:tc>
          <w:tcPr>
            <w:tcW w:w="9498" w:type="dxa"/>
            <w:gridSpan w:val="6"/>
          </w:tcPr>
          <w:p w:rsidR="00670DC3" w:rsidRPr="00DB2FFA" w:rsidRDefault="00EC1BA6" w:rsidP="001B21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10. Jednostka prowadząca przedmiot: </w:t>
            </w:r>
            <w:r w:rsidR="00F335D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>WAEI</w:t>
            </w:r>
          </w:p>
        </w:tc>
      </w:tr>
      <w:tr w:rsidR="00670DC3" w:rsidRPr="00A331EC">
        <w:tc>
          <w:tcPr>
            <w:tcW w:w="9498" w:type="dxa"/>
            <w:gridSpan w:val="6"/>
          </w:tcPr>
          <w:p w:rsidR="00670DC3" w:rsidRPr="00DB2FFA" w:rsidRDefault="00EC1BA6" w:rsidP="001B21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>11. Prowadzący przedmiot</w:t>
            </w:r>
            <w:r w:rsidRPr="00DB2F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: </w:t>
            </w:r>
            <w:r w:rsidR="00F90E3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dr hab. Marek Sikora</w:t>
            </w:r>
          </w:p>
        </w:tc>
      </w:tr>
      <w:tr w:rsidR="00670DC3" w:rsidRPr="00A331EC">
        <w:tc>
          <w:tcPr>
            <w:tcW w:w="9498" w:type="dxa"/>
            <w:gridSpan w:val="6"/>
          </w:tcPr>
          <w:p w:rsidR="00670DC3" w:rsidRPr="001B21A2" w:rsidRDefault="00EC1BA6" w:rsidP="00F90E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  <w:lang w:val="pl-PL"/>
              </w:rPr>
            </w:pPr>
            <w:r w:rsidRPr="001B21A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12. Przynależność do grupy przedmiotów: </w:t>
            </w:r>
            <w:r w:rsidR="001B21A2" w:rsidRPr="001B21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moduł podstawowy</w:t>
            </w:r>
          </w:p>
        </w:tc>
      </w:tr>
      <w:tr w:rsidR="00670DC3" w:rsidRPr="00F90E31">
        <w:tc>
          <w:tcPr>
            <w:tcW w:w="9498" w:type="dxa"/>
            <w:gridSpan w:val="6"/>
          </w:tcPr>
          <w:p w:rsidR="00670DC3" w:rsidRPr="00F90E31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  <w:lang w:val="pl-PL"/>
              </w:rPr>
            </w:pPr>
            <w:r w:rsidRPr="00F90E3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13. Status przedmiotu: </w:t>
            </w:r>
            <w:r w:rsidR="00F335D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>przedmiot wspólny</w:t>
            </w:r>
          </w:p>
        </w:tc>
      </w:tr>
      <w:tr w:rsidR="00670DC3" w:rsidRPr="00A331EC">
        <w:tc>
          <w:tcPr>
            <w:tcW w:w="9498" w:type="dxa"/>
            <w:gridSpan w:val="6"/>
          </w:tcPr>
          <w:p w:rsidR="00670DC3" w:rsidRPr="00DB2FFA" w:rsidRDefault="00EC1BA6" w:rsidP="00F90E3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14. Język prowadzenia zajęć: </w:t>
            </w:r>
            <w:r w:rsidRPr="00DB2F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polski</w:t>
            </w:r>
            <w:r w:rsidR="00F335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/angielski</w:t>
            </w:r>
          </w:p>
        </w:tc>
      </w:tr>
      <w:tr w:rsidR="00670DC3" w:rsidRPr="00A331EC">
        <w:tc>
          <w:tcPr>
            <w:tcW w:w="9498" w:type="dxa"/>
            <w:gridSpan w:val="6"/>
          </w:tcPr>
          <w:p w:rsidR="00670DC3" w:rsidRPr="00DB2FFA" w:rsidRDefault="00EC1BA6" w:rsidP="001B21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15. Przedmioty wprowadzające oraz wymagania wstępne: </w:t>
            </w:r>
          </w:p>
        </w:tc>
      </w:tr>
      <w:tr w:rsidR="00670DC3" w:rsidRPr="00A331EC">
        <w:tc>
          <w:tcPr>
            <w:tcW w:w="9498" w:type="dxa"/>
            <w:gridSpan w:val="6"/>
          </w:tcPr>
          <w:p w:rsidR="00670DC3" w:rsidRPr="00DB2FFA" w:rsidRDefault="00EC1BA6" w:rsidP="00153A4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F90E3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16. Cel przedmiotu: </w:t>
            </w:r>
            <w:r w:rsidR="00F90E31" w:rsidRPr="00F90E3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pl-PL"/>
              </w:rPr>
              <w:t xml:space="preserve">Celem kształcenia jest zapoznanie studentów z realizacją podstawowych algorytmów analizy i eksploracji danych w środowisku przeznaczonym do przetwarzania dużych zbiorów danych (Big Data). </w:t>
            </w:r>
            <w:r w:rsidR="00F90E3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pl-PL"/>
              </w:rPr>
              <w:t xml:space="preserve">Przedmiot prezentuje zasady działania ekosystemu Apache </w:t>
            </w:r>
            <w:proofErr w:type="spellStart"/>
            <w:r w:rsidR="00F90E3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pl-PL"/>
              </w:rPr>
              <w:t>Hadoop</w:t>
            </w:r>
            <w:proofErr w:type="spellEnd"/>
            <w:r w:rsidR="00F90E3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pl-PL"/>
              </w:rPr>
              <w:t xml:space="preserve"> oraz oprogramowania Apache Spark, w kontekście realizacji zadań analitycznych uruchamianych dla dużych zbiorów danych. Podstawowym językiem programowania w jakim realizowane są obliczenia jest R. Zaprezentowane zostaną przykłady realizacji zadań analitycznych za pomocą metod symbolicznych (drzew decyzji), niesymbolicznych (</w:t>
            </w:r>
            <w:r w:rsidR="00153A4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pl-PL"/>
              </w:rPr>
              <w:t>regresja logistyczna</w:t>
            </w:r>
            <w:r w:rsidR="00F90E3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pl-PL"/>
              </w:rPr>
              <w:t>) oraz zespołowych (</w:t>
            </w:r>
            <w:proofErr w:type="spellStart"/>
            <w:r w:rsidR="00F90E3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pl-PL"/>
              </w:rPr>
              <w:t>boosting</w:t>
            </w:r>
            <w:proofErr w:type="spellEnd"/>
            <w:r w:rsidR="00F90E3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pl-PL"/>
              </w:rPr>
              <w:t>)</w:t>
            </w:r>
            <w:r w:rsidR="00F90E31" w:rsidRPr="00F90E3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pl-PL"/>
              </w:rPr>
              <w:t>.</w:t>
            </w:r>
          </w:p>
        </w:tc>
      </w:tr>
      <w:tr w:rsidR="00670DC3">
        <w:tc>
          <w:tcPr>
            <w:tcW w:w="9498" w:type="dxa"/>
            <w:gridSpan w:val="6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17.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Efekty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kształcenia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footnoteReference w:id="1"/>
            </w:r>
          </w:p>
        </w:tc>
      </w:tr>
      <w:tr w:rsidR="00670DC3" w:rsidRPr="00A331EC" w:rsidTr="00D06D76">
        <w:tc>
          <w:tcPr>
            <w:tcW w:w="426" w:type="dxa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Nr</w:t>
            </w:r>
            <w:proofErr w:type="spellEnd"/>
          </w:p>
        </w:tc>
        <w:tc>
          <w:tcPr>
            <w:tcW w:w="3004" w:type="dxa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Opis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efektu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kształcenia</w:t>
            </w:r>
            <w:proofErr w:type="spellEnd"/>
          </w:p>
        </w:tc>
        <w:tc>
          <w:tcPr>
            <w:tcW w:w="2027" w:type="dxa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Metoda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sprawdzenia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efektu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kształcenia</w:t>
            </w:r>
            <w:proofErr w:type="spellEnd"/>
          </w:p>
        </w:tc>
        <w:tc>
          <w:tcPr>
            <w:tcW w:w="1773" w:type="dxa"/>
            <w:gridSpan w:val="2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Forma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prowadzenia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zajęć</w:t>
            </w:r>
            <w:proofErr w:type="spellEnd"/>
          </w:p>
        </w:tc>
        <w:tc>
          <w:tcPr>
            <w:tcW w:w="2268" w:type="dxa"/>
          </w:tcPr>
          <w:p w:rsidR="00670DC3" w:rsidRPr="00DB2FFA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Odniesienie do efektów </w:t>
            </w:r>
            <w:r w:rsidRPr="00DB2F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br/>
              <w:t>dla kierunku studiów</w:t>
            </w:r>
          </w:p>
        </w:tc>
      </w:tr>
      <w:tr w:rsidR="00670DC3" w:rsidRPr="00F335D1" w:rsidTr="00D06D76">
        <w:tc>
          <w:tcPr>
            <w:tcW w:w="426" w:type="dxa"/>
          </w:tcPr>
          <w:p w:rsidR="00670DC3" w:rsidRPr="00DB2FFA" w:rsidRDefault="00D06D76" w:rsidP="00D06D7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1</w:t>
            </w:r>
          </w:p>
        </w:tc>
        <w:tc>
          <w:tcPr>
            <w:tcW w:w="3004" w:type="dxa"/>
          </w:tcPr>
          <w:p w:rsidR="00670DC3" w:rsidRPr="00BD07A4" w:rsidRDefault="00D06D76" w:rsidP="00D06D76">
            <w:pPr>
              <w:pStyle w:val="Normalny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BD07A4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Zna problematykę analizy danych, w szczególności metodykę CRIPS DM oaz problemy związane z analiza danych zbiorów danych</w:t>
            </w:r>
          </w:p>
        </w:tc>
        <w:tc>
          <w:tcPr>
            <w:tcW w:w="2027" w:type="dxa"/>
          </w:tcPr>
          <w:p w:rsidR="00670DC3" w:rsidRDefault="00E56172" w:rsidP="00D06D7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Podczas wykładu,</w:t>
            </w:r>
          </w:p>
          <w:p w:rsidR="00E56172" w:rsidRPr="00DB2FFA" w:rsidRDefault="00E56172" w:rsidP="00D06D7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konsultacje</w:t>
            </w:r>
          </w:p>
        </w:tc>
        <w:tc>
          <w:tcPr>
            <w:tcW w:w="1773" w:type="dxa"/>
            <w:gridSpan w:val="2"/>
          </w:tcPr>
          <w:p w:rsidR="00670DC3" w:rsidRPr="00DB2FFA" w:rsidRDefault="00D06D76" w:rsidP="00D06D7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W</w:t>
            </w:r>
          </w:p>
        </w:tc>
        <w:tc>
          <w:tcPr>
            <w:tcW w:w="2268" w:type="dxa"/>
          </w:tcPr>
          <w:p w:rsidR="00EC1BA6" w:rsidRPr="00F335D1" w:rsidRDefault="00F335D1" w:rsidP="00D06D7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3"/>
                <w:lang w:val="pl-PL"/>
              </w:rPr>
            </w:pPr>
            <w:r>
              <w:rPr>
                <w:sz w:val="23"/>
                <w:lang w:val="pl-PL"/>
              </w:rPr>
              <w:t>SYMIN_</w:t>
            </w:r>
            <w:r w:rsidR="00E56172" w:rsidRPr="00F335D1">
              <w:rPr>
                <w:sz w:val="23"/>
                <w:lang w:val="pl-PL"/>
              </w:rPr>
              <w:t>W02</w:t>
            </w:r>
          </w:p>
          <w:p w:rsidR="00E56172" w:rsidRPr="00F335D1" w:rsidRDefault="00F335D1" w:rsidP="00D06D7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3"/>
                <w:lang w:val="pl-PL"/>
              </w:rPr>
            </w:pPr>
            <w:r>
              <w:rPr>
                <w:sz w:val="23"/>
                <w:lang w:val="pl-PL"/>
              </w:rPr>
              <w:t>SYMIN_</w:t>
            </w:r>
            <w:r w:rsidR="00E56172" w:rsidRPr="00F335D1">
              <w:rPr>
                <w:sz w:val="23"/>
                <w:lang w:val="pl-PL"/>
              </w:rPr>
              <w:t>W03</w:t>
            </w:r>
          </w:p>
          <w:p w:rsidR="00E56172" w:rsidRPr="00E56172" w:rsidRDefault="00E56172" w:rsidP="00D06D7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670DC3" w:rsidRPr="00F335D1" w:rsidTr="00D06D76">
        <w:tc>
          <w:tcPr>
            <w:tcW w:w="426" w:type="dxa"/>
          </w:tcPr>
          <w:p w:rsidR="00670DC3" w:rsidRPr="00DB2FFA" w:rsidRDefault="00D06D76" w:rsidP="00D06D7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2</w:t>
            </w:r>
          </w:p>
        </w:tc>
        <w:tc>
          <w:tcPr>
            <w:tcW w:w="3004" w:type="dxa"/>
          </w:tcPr>
          <w:p w:rsidR="00670DC3" w:rsidRPr="00BD07A4" w:rsidRDefault="00D06D76" w:rsidP="00D06D76">
            <w:pPr>
              <w:pStyle w:val="Normalny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BD07A4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 xml:space="preserve">Zna architekturę rozwiązania Apache </w:t>
            </w:r>
            <w:proofErr w:type="spellStart"/>
            <w:r w:rsidRPr="00BD07A4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Hadoop</w:t>
            </w:r>
            <w:proofErr w:type="spellEnd"/>
            <w:r w:rsidRPr="00BD07A4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 xml:space="preserve">. Zna zalety, wady i wymagania sprzętowe związane z  wykorzystaniem poszczególnych składników </w:t>
            </w:r>
            <w:proofErr w:type="spellStart"/>
            <w:r w:rsidRPr="00BD07A4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lastRenderedPageBreak/>
              <w:t>eksposystemu</w:t>
            </w:r>
            <w:proofErr w:type="spellEnd"/>
            <w:r w:rsidRPr="00BD07A4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D07A4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Hadoop</w:t>
            </w:r>
            <w:proofErr w:type="spellEnd"/>
            <w:r w:rsidRPr="00BD07A4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027" w:type="dxa"/>
          </w:tcPr>
          <w:p w:rsidR="00E56172" w:rsidRDefault="00E56172" w:rsidP="00E5617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lastRenderedPageBreak/>
              <w:t>Podczas wykładu,</w:t>
            </w:r>
          </w:p>
          <w:p w:rsidR="00670DC3" w:rsidRPr="00DB2FFA" w:rsidRDefault="00E56172" w:rsidP="00E5617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konsultacje</w:t>
            </w:r>
          </w:p>
        </w:tc>
        <w:tc>
          <w:tcPr>
            <w:tcW w:w="1773" w:type="dxa"/>
            <w:gridSpan w:val="2"/>
          </w:tcPr>
          <w:p w:rsidR="00670DC3" w:rsidRPr="00DB2FFA" w:rsidRDefault="00D06D76" w:rsidP="00D06D7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W</w:t>
            </w:r>
          </w:p>
        </w:tc>
        <w:tc>
          <w:tcPr>
            <w:tcW w:w="2268" w:type="dxa"/>
          </w:tcPr>
          <w:p w:rsidR="00EC1BA6" w:rsidRPr="00F335D1" w:rsidRDefault="00F335D1" w:rsidP="00D06D7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3"/>
                <w:lang w:val="pl-PL"/>
              </w:rPr>
            </w:pPr>
            <w:r>
              <w:rPr>
                <w:sz w:val="23"/>
                <w:lang w:val="pl-PL"/>
              </w:rPr>
              <w:t>SYMIN_</w:t>
            </w:r>
            <w:r w:rsidR="00E56172" w:rsidRPr="00F335D1">
              <w:rPr>
                <w:sz w:val="23"/>
                <w:lang w:val="pl-PL"/>
              </w:rPr>
              <w:t>U10</w:t>
            </w:r>
          </w:p>
          <w:p w:rsidR="00E56172" w:rsidRPr="00E56172" w:rsidRDefault="00F335D1" w:rsidP="00D06D7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sz w:val="23"/>
                <w:lang w:val="pl-PL"/>
              </w:rPr>
              <w:t>SYMIN_</w:t>
            </w:r>
            <w:r w:rsidR="00E56172" w:rsidRPr="00F335D1">
              <w:rPr>
                <w:sz w:val="23"/>
                <w:lang w:val="pl-PL"/>
              </w:rPr>
              <w:t>U10</w:t>
            </w:r>
          </w:p>
        </w:tc>
      </w:tr>
      <w:tr w:rsidR="00D06D76" w:rsidRPr="00F335D1" w:rsidTr="00D06D76">
        <w:tc>
          <w:tcPr>
            <w:tcW w:w="426" w:type="dxa"/>
          </w:tcPr>
          <w:p w:rsidR="00D06D76" w:rsidRPr="00DB2FFA" w:rsidRDefault="00D06D76" w:rsidP="00D06D7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lastRenderedPageBreak/>
              <w:t>3</w:t>
            </w:r>
          </w:p>
        </w:tc>
        <w:tc>
          <w:tcPr>
            <w:tcW w:w="3004" w:type="dxa"/>
          </w:tcPr>
          <w:p w:rsidR="00D06D76" w:rsidRPr="00BD07A4" w:rsidRDefault="00D06D76" w:rsidP="00D06D76">
            <w:pPr>
              <w:pStyle w:val="Normalny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BD07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Wie w jaki sposób uruchomić przetwarzanie danych (w szczególności zadania analityczne) w oparciu o środowisko Apache </w:t>
            </w:r>
            <w:proofErr w:type="spellStart"/>
            <w:r w:rsidRPr="00BD07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Hadoop</w:t>
            </w:r>
            <w:proofErr w:type="spellEnd"/>
          </w:p>
        </w:tc>
        <w:tc>
          <w:tcPr>
            <w:tcW w:w="2027" w:type="dxa"/>
          </w:tcPr>
          <w:p w:rsidR="00E56172" w:rsidRDefault="00E56172" w:rsidP="00E5617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Podczas wykładu,</w:t>
            </w:r>
          </w:p>
          <w:p w:rsidR="00D06D76" w:rsidRPr="00DB2FFA" w:rsidRDefault="00E56172" w:rsidP="00E5617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konsultacje</w:t>
            </w:r>
          </w:p>
        </w:tc>
        <w:tc>
          <w:tcPr>
            <w:tcW w:w="1773" w:type="dxa"/>
            <w:gridSpan w:val="2"/>
          </w:tcPr>
          <w:p w:rsidR="00D06D76" w:rsidRPr="00DB2FFA" w:rsidRDefault="00D06D76" w:rsidP="00D06D7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W</w:t>
            </w:r>
          </w:p>
        </w:tc>
        <w:tc>
          <w:tcPr>
            <w:tcW w:w="2268" w:type="dxa"/>
          </w:tcPr>
          <w:p w:rsidR="00E56172" w:rsidRPr="00F335D1" w:rsidRDefault="00F335D1" w:rsidP="00D06D7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3"/>
                <w:lang w:val="pl-PL"/>
              </w:rPr>
            </w:pPr>
            <w:r>
              <w:rPr>
                <w:sz w:val="23"/>
                <w:lang w:val="pl-PL"/>
              </w:rPr>
              <w:t>SYMIN_</w:t>
            </w:r>
            <w:r w:rsidR="00E56172" w:rsidRPr="00F335D1">
              <w:rPr>
                <w:sz w:val="23"/>
                <w:lang w:val="pl-PL"/>
              </w:rPr>
              <w:t>W02</w:t>
            </w:r>
          </w:p>
          <w:p w:rsidR="00D06D76" w:rsidRPr="00E56172" w:rsidRDefault="00F335D1" w:rsidP="00D06D7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sz w:val="23"/>
                <w:lang w:val="pl-PL"/>
              </w:rPr>
              <w:t>SYMIN_</w:t>
            </w:r>
            <w:r w:rsidR="00E56172" w:rsidRPr="00F335D1">
              <w:rPr>
                <w:sz w:val="23"/>
                <w:lang w:val="pl-PL"/>
              </w:rPr>
              <w:t>W05</w:t>
            </w:r>
          </w:p>
        </w:tc>
      </w:tr>
      <w:tr w:rsidR="00D06D76" w:rsidRPr="00F335D1" w:rsidTr="00D06D76">
        <w:tc>
          <w:tcPr>
            <w:tcW w:w="426" w:type="dxa"/>
          </w:tcPr>
          <w:p w:rsidR="00D06D76" w:rsidRPr="00DB2FFA" w:rsidRDefault="00D06D76" w:rsidP="00D06D7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4</w:t>
            </w:r>
          </w:p>
        </w:tc>
        <w:tc>
          <w:tcPr>
            <w:tcW w:w="3004" w:type="dxa"/>
          </w:tcPr>
          <w:p w:rsidR="00D06D76" w:rsidRPr="00BD07A4" w:rsidRDefault="00D06D76" w:rsidP="00BD07A4">
            <w:pPr>
              <w:pStyle w:val="Normalny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BD07A4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 xml:space="preserve">Zna zasady działania </w:t>
            </w:r>
            <w:r w:rsidR="00BD07A4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 xml:space="preserve">paradygmatu </w:t>
            </w:r>
            <w:proofErr w:type="spellStart"/>
            <w:r w:rsidR="00BD07A4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MapReduce</w:t>
            </w:r>
            <w:proofErr w:type="spellEnd"/>
            <w:r w:rsidR="00BD07A4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 xml:space="preserve">. Wie czym różnią się standardowe realizacje wybranych algorytmów analizy danych od ich realizacji w paradygmacie </w:t>
            </w:r>
            <w:proofErr w:type="spellStart"/>
            <w:r w:rsidR="00BD07A4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MapReduce</w:t>
            </w:r>
            <w:proofErr w:type="spellEnd"/>
          </w:p>
        </w:tc>
        <w:tc>
          <w:tcPr>
            <w:tcW w:w="2027" w:type="dxa"/>
          </w:tcPr>
          <w:p w:rsidR="00E56172" w:rsidRDefault="00E56172" w:rsidP="00E5617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Podczas wykładu,</w:t>
            </w:r>
          </w:p>
          <w:p w:rsidR="00D06D76" w:rsidRPr="00DB2FFA" w:rsidRDefault="00E56172" w:rsidP="00E5617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konsultacje</w:t>
            </w:r>
          </w:p>
        </w:tc>
        <w:tc>
          <w:tcPr>
            <w:tcW w:w="1773" w:type="dxa"/>
            <w:gridSpan w:val="2"/>
          </w:tcPr>
          <w:p w:rsidR="00D06D76" w:rsidRPr="00DB2FFA" w:rsidRDefault="00D06D76" w:rsidP="00D06D7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W</w:t>
            </w:r>
          </w:p>
        </w:tc>
        <w:tc>
          <w:tcPr>
            <w:tcW w:w="2268" w:type="dxa"/>
          </w:tcPr>
          <w:p w:rsidR="00E56172" w:rsidRPr="00F335D1" w:rsidRDefault="00F335D1" w:rsidP="00D06D7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3"/>
                <w:lang w:val="pl-PL"/>
              </w:rPr>
            </w:pPr>
            <w:r>
              <w:rPr>
                <w:sz w:val="23"/>
                <w:lang w:val="pl-PL"/>
              </w:rPr>
              <w:t>SYMIN_</w:t>
            </w:r>
            <w:r w:rsidR="00E56172" w:rsidRPr="00F335D1">
              <w:rPr>
                <w:sz w:val="23"/>
                <w:lang w:val="pl-PL"/>
              </w:rPr>
              <w:t>W03</w:t>
            </w:r>
          </w:p>
          <w:p w:rsidR="00D06D76" w:rsidRPr="00E56172" w:rsidRDefault="00F335D1" w:rsidP="00D06D7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sz w:val="23"/>
                <w:lang w:val="pl-PL"/>
              </w:rPr>
              <w:t>SYMIN_</w:t>
            </w:r>
            <w:r w:rsidR="00E56172" w:rsidRPr="00F335D1">
              <w:rPr>
                <w:sz w:val="23"/>
                <w:lang w:val="pl-PL"/>
              </w:rPr>
              <w:t>U10</w:t>
            </w:r>
          </w:p>
        </w:tc>
      </w:tr>
      <w:tr w:rsidR="00D06D76" w:rsidRPr="00F335D1" w:rsidTr="00D06D76">
        <w:tc>
          <w:tcPr>
            <w:tcW w:w="426" w:type="dxa"/>
          </w:tcPr>
          <w:p w:rsidR="00D06D76" w:rsidRPr="00DB2FFA" w:rsidRDefault="00D06D76" w:rsidP="00D06D7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5</w:t>
            </w:r>
          </w:p>
        </w:tc>
        <w:tc>
          <w:tcPr>
            <w:tcW w:w="3004" w:type="dxa"/>
          </w:tcPr>
          <w:p w:rsidR="00D06D76" w:rsidRPr="00BD07A4" w:rsidRDefault="00D06D76" w:rsidP="00BD07A4">
            <w:pPr>
              <w:pStyle w:val="Normalny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BD07A4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Zna co najmniej trzy metody  analizy danych zawarte w</w:t>
            </w:r>
            <w:r w:rsidR="00BD07A4" w:rsidRPr="00BD07A4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 xml:space="preserve"> środowisku Apache Spark. Potrafi poprawnie je stosować i konfigurować</w:t>
            </w:r>
            <w:r w:rsidR="00BD07A4" w:rsidRPr="00BD07A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(indukcja drzew. SVN liniowy, </w:t>
            </w:r>
            <w:proofErr w:type="spellStart"/>
            <w:r w:rsidR="00BD07A4" w:rsidRPr="00BD07A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boosting</w:t>
            </w:r>
            <w:proofErr w:type="spellEnd"/>
            <w:r w:rsidR="00BD07A4" w:rsidRPr="00BD07A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).</w:t>
            </w:r>
          </w:p>
        </w:tc>
        <w:tc>
          <w:tcPr>
            <w:tcW w:w="2027" w:type="dxa"/>
          </w:tcPr>
          <w:p w:rsidR="00E56172" w:rsidRDefault="00E56172" w:rsidP="00E5617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Podczas wykładu,</w:t>
            </w:r>
          </w:p>
          <w:p w:rsidR="00D06D76" w:rsidRPr="00DB2FFA" w:rsidRDefault="00E56172" w:rsidP="00E5617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konsultacje</w:t>
            </w:r>
          </w:p>
        </w:tc>
        <w:tc>
          <w:tcPr>
            <w:tcW w:w="1773" w:type="dxa"/>
            <w:gridSpan w:val="2"/>
          </w:tcPr>
          <w:p w:rsidR="00D06D76" w:rsidRPr="00DB2FFA" w:rsidRDefault="00D06D76" w:rsidP="00D06D7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W</w:t>
            </w:r>
          </w:p>
        </w:tc>
        <w:tc>
          <w:tcPr>
            <w:tcW w:w="2268" w:type="dxa"/>
          </w:tcPr>
          <w:p w:rsidR="00D06D76" w:rsidRPr="00F335D1" w:rsidRDefault="00F335D1" w:rsidP="00D06D7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3"/>
                <w:lang w:val="pl-PL"/>
              </w:rPr>
            </w:pPr>
            <w:r>
              <w:rPr>
                <w:sz w:val="23"/>
                <w:lang w:val="pl-PL"/>
              </w:rPr>
              <w:t>SYMIN_</w:t>
            </w:r>
            <w:r w:rsidR="00E56172" w:rsidRPr="00F335D1">
              <w:rPr>
                <w:sz w:val="23"/>
                <w:lang w:val="pl-PL"/>
              </w:rPr>
              <w:t>W07</w:t>
            </w:r>
          </w:p>
          <w:p w:rsidR="00E56172" w:rsidRPr="00F335D1" w:rsidRDefault="00F335D1" w:rsidP="00D06D7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3"/>
                <w:lang w:val="pl-PL"/>
              </w:rPr>
            </w:pPr>
            <w:r>
              <w:rPr>
                <w:sz w:val="23"/>
                <w:lang w:val="pl-PL"/>
              </w:rPr>
              <w:t>SYMIN_</w:t>
            </w:r>
            <w:r w:rsidR="00E56172" w:rsidRPr="00F335D1">
              <w:rPr>
                <w:sz w:val="23"/>
                <w:lang w:val="pl-PL"/>
              </w:rPr>
              <w:t>U12</w:t>
            </w:r>
          </w:p>
          <w:p w:rsidR="00E56172" w:rsidRPr="00E56172" w:rsidRDefault="00E56172" w:rsidP="00D06D7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670DC3">
        <w:tc>
          <w:tcPr>
            <w:tcW w:w="9498" w:type="dxa"/>
            <w:gridSpan w:val="6"/>
          </w:tcPr>
          <w:p w:rsidR="00670DC3" w:rsidRPr="00DB2FFA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>18. Formy zajęć dydaktycznych i ich wymiar (liczba godzin)</w:t>
            </w:r>
          </w:p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W. 10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-       L. -      P. -       Sem.  -</w:t>
            </w:r>
          </w:p>
        </w:tc>
      </w:tr>
      <w:tr w:rsidR="00670DC3" w:rsidRPr="00A331EC">
        <w:tc>
          <w:tcPr>
            <w:tcW w:w="9498" w:type="dxa"/>
            <w:gridSpan w:val="6"/>
          </w:tcPr>
          <w:p w:rsidR="00F90E31" w:rsidRPr="00F90E31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</w:pPr>
            <w:r w:rsidRPr="00F90E31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>19</w:t>
            </w:r>
            <w:r w:rsidRPr="00F90E31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 </w:t>
            </w:r>
            <w:r w:rsidRPr="00F90E31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>Treści kształcenia:</w:t>
            </w:r>
          </w:p>
          <w:p w:rsidR="00F90E31" w:rsidRPr="00F90E31" w:rsidRDefault="00F90E31" w:rsidP="00F90E31">
            <w:pPr>
              <w:jc w:val="both"/>
              <w:rPr>
                <w:bCs/>
                <w:lang w:val="pl-PL"/>
              </w:rPr>
            </w:pPr>
          </w:p>
          <w:p w:rsidR="00A826F0" w:rsidRPr="0035627E" w:rsidRDefault="00F90E31" w:rsidP="00F90E31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 w:rsidRPr="0035627E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Wykład prowadzon</w:t>
            </w:r>
            <w:r w:rsidR="00A826F0" w:rsidRPr="0035627E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 xml:space="preserve">y będzie </w:t>
            </w:r>
            <w:r w:rsidRPr="0035627E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 xml:space="preserve">metodą tradycyjną. Podczas wykładu podawane są schematy blokowe algorytmów </w:t>
            </w:r>
            <w:r w:rsidR="00A826F0" w:rsidRPr="0035627E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 xml:space="preserve">konfiguracji środowisk oraz algorytmów </w:t>
            </w:r>
            <w:r w:rsidRPr="0035627E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analizy danych</w:t>
            </w:r>
            <w:r w:rsidR="00A826F0" w:rsidRPr="0035627E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 xml:space="preserve">. Prezentowane są zasady działania platformy </w:t>
            </w:r>
            <w:proofErr w:type="spellStart"/>
            <w:r w:rsidR="00A826F0" w:rsidRPr="0035627E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Hadoop</w:t>
            </w:r>
            <w:proofErr w:type="spellEnd"/>
            <w:r w:rsidR="00A826F0" w:rsidRPr="0035627E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 xml:space="preserve"> i środowiska Spark (w szczególności prezentowane są krypty konfiguracyjne – które udostępnione zostaną studentom)</w:t>
            </w:r>
            <w:r w:rsidR="000A731D" w:rsidRPr="0035627E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. Przedstawione zostaną przypadki użycia zaprezentowanych technologii i metod do analizy danych</w:t>
            </w:r>
          </w:p>
          <w:p w:rsidR="00A826F0" w:rsidRPr="0035627E" w:rsidRDefault="00A826F0" w:rsidP="00F90E31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  <w:p w:rsidR="00F90E31" w:rsidRPr="0035627E" w:rsidRDefault="00F90E31" w:rsidP="007E1F93">
            <w:pPr>
              <w:spacing w:after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627E">
              <w:rPr>
                <w:rFonts w:ascii="Times New Roman" w:hAnsi="Times New Roman" w:cs="Times New Roman"/>
                <w:b/>
                <w:sz w:val="22"/>
                <w:szCs w:val="22"/>
              </w:rPr>
              <w:t>Wykład</w:t>
            </w:r>
            <w:proofErr w:type="spellEnd"/>
            <w:r w:rsidRPr="0035627E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F90E31" w:rsidRPr="0035627E" w:rsidRDefault="00F90E31" w:rsidP="007E1F9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35627E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Wprowadzenie do tematyki analizy i eksploracji danych</w:t>
            </w:r>
            <w:r w:rsidR="000A731D" w:rsidRPr="0035627E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. Podstawowe pojęcia związane z teriologią Big Data. Trudności wynikające z analizy dużych zbiorów danych. Apache </w:t>
            </w:r>
            <w:proofErr w:type="spellStart"/>
            <w:r w:rsidR="000A731D" w:rsidRPr="0035627E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Hadoop</w:t>
            </w:r>
            <w:proofErr w:type="spellEnd"/>
            <w:r w:rsidR="000A731D" w:rsidRPr="0035627E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i Apache Spark na tle konkurencji</w:t>
            </w:r>
            <w:r w:rsidRPr="0035627E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.</w:t>
            </w:r>
          </w:p>
          <w:p w:rsidR="00153A48" w:rsidRPr="0035627E" w:rsidRDefault="00153A48" w:rsidP="007E1F9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35627E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Analiza danych metody dla big data</w:t>
            </w:r>
          </w:p>
          <w:p w:rsidR="00153A48" w:rsidRPr="0035627E" w:rsidRDefault="00EE325A" w:rsidP="007E1F9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proofErr w:type="spellStart"/>
            <w:r w:rsidRPr="0035627E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Hadoop</w:t>
            </w:r>
            <w:proofErr w:type="spellEnd"/>
            <w:r w:rsidRPr="0035627E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1 – </w:t>
            </w:r>
            <w:r w:rsidR="0035627E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Architektura i n</w:t>
            </w:r>
            <w:r w:rsidRPr="0035627E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arzędzia środowiska </w:t>
            </w:r>
            <w:proofErr w:type="spellStart"/>
            <w:r w:rsidRPr="0035627E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ekposystemu</w:t>
            </w:r>
            <w:proofErr w:type="spellEnd"/>
            <w:r w:rsidRPr="0035627E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(</w:t>
            </w:r>
            <w:r w:rsidR="0035627E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HDFS, </w:t>
            </w:r>
            <w:proofErr w:type="spellStart"/>
            <w:r w:rsidR="0035627E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Pig</w:t>
            </w:r>
            <w:proofErr w:type="spellEnd"/>
            <w:r w:rsidR="0035627E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, </w:t>
            </w:r>
            <w:proofErr w:type="spellStart"/>
            <w:r w:rsidR="0035627E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Hive</w:t>
            </w:r>
            <w:proofErr w:type="spellEnd"/>
            <w:r w:rsidR="0035627E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, </w:t>
            </w:r>
            <w:proofErr w:type="spellStart"/>
            <w:r w:rsidR="0035627E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MapReduce</w:t>
            </w:r>
            <w:proofErr w:type="spellEnd"/>
            <w:r w:rsidR="0035627E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, </w:t>
            </w:r>
            <w:proofErr w:type="spellStart"/>
            <w:r w:rsidR="0035627E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Yarn</w:t>
            </w:r>
            <w:proofErr w:type="spellEnd"/>
            <w:r w:rsidR="0035627E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, </w:t>
            </w:r>
            <w:proofErr w:type="spellStart"/>
            <w:r w:rsidR="0035627E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HBase</w:t>
            </w:r>
            <w:proofErr w:type="spellEnd"/>
            <w:r w:rsidR="0035627E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, Spark, </w:t>
            </w:r>
            <w:proofErr w:type="spellStart"/>
            <w:r w:rsidR="0035627E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Solr</w:t>
            </w:r>
            <w:proofErr w:type="spellEnd"/>
            <w:r w:rsidR="0035627E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, </w:t>
            </w:r>
            <w:proofErr w:type="spellStart"/>
            <w:r w:rsidR="0035627E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Ambari</w:t>
            </w:r>
            <w:proofErr w:type="spellEnd"/>
            <w:r w:rsidR="0035627E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, </w:t>
            </w:r>
            <w:proofErr w:type="spellStart"/>
            <w:r w:rsidR="0035627E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Zookeeper</w:t>
            </w:r>
            <w:proofErr w:type="spellEnd"/>
            <w:r w:rsidR="0035627E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, </w:t>
            </w:r>
            <w:proofErr w:type="spellStart"/>
            <w:r w:rsidR="0035627E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Oozie</w:t>
            </w:r>
            <w:proofErr w:type="spellEnd"/>
            <w:r w:rsidR="0035627E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, Kafka, </w:t>
            </w:r>
            <w:proofErr w:type="spellStart"/>
            <w:r w:rsidR="0035627E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Falcon</w:t>
            </w:r>
            <w:proofErr w:type="spellEnd"/>
            <w:r w:rsidR="0035627E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, Knox)</w:t>
            </w:r>
          </w:p>
          <w:p w:rsidR="0035627E" w:rsidRDefault="00153A48" w:rsidP="007E1F9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proofErr w:type="spellStart"/>
            <w:r w:rsidRPr="0035627E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Hadoop</w:t>
            </w:r>
            <w:proofErr w:type="spellEnd"/>
            <w:r w:rsidRPr="0035627E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, </w:t>
            </w:r>
            <w:r w:rsidR="00EE325A" w:rsidRPr="0035627E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2 </w:t>
            </w:r>
            <w:r w:rsidR="0035627E" w:rsidRPr="0035627E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– </w:t>
            </w:r>
            <w:r w:rsidR="0035627E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Konfiguracja i użycie do realizacji zadań analitycznych wybranych składników ekosystemu.</w:t>
            </w:r>
          </w:p>
          <w:p w:rsidR="00153A48" w:rsidRPr="0035627E" w:rsidRDefault="00EE325A" w:rsidP="007E1F9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35627E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Przyp</w:t>
            </w:r>
            <w:r w:rsidR="000A731D" w:rsidRPr="0035627E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adki użycia (klasyfikacja, regresja – drzewa, SVN, </w:t>
            </w:r>
            <w:proofErr w:type="spellStart"/>
            <w:r w:rsidR="000A731D" w:rsidRPr="0035627E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boosting</w:t>
            </w:r>
            <w:proofErr w:type="spellEnd"/>
            <w:r w:rsidR="000A731D" w:rsidRPr="0035627E"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  <w:t>)</w:t>
            </w:r>
          </w:p>
          <w:p w:rsidR="00F90E31" w:rsidRPr="0035627E" w:rsidRDefault="00F90E31" w:rsidP="007E1F9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:rsidR="00F90E31" w:rsidRPr="0035627E" w:rsidRDefault="0035627E" w:rsidP="007E1F9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W materiałach przygotowanych w ramach wykładu znajdzie się również opis realizacji zadań analizy dużych zbiorów danych za pomocą konkurencyjnego środowiska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RapidMier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i serwera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Radoop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Serwer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Radoop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to ekosystemu obliczeń rozproszonych dla środowiska analitycznego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RapidMiner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zrealizowany również w oparciu o Apache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Hadoop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– warstwa pośrednicząca pomiędzy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Hadoop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RapidMiner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.. </w:t>
            </w:r>
          </w:p>
          <w:p w:rsidR="00670DC3" w:rsidRPr="00DB2FFA" w:rsidRDefault="00670DC3" w:rsidP="001B21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</w:p>
        </w:tc>
      </w:tr>
      <w:tr w:rsidR="00670DC3">
        <w:tc>
          <w:tcPr>
            <w:tcW w:w="9498" w:type="dxa"/>
            <w:gridSpan w:val="6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20.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Egzamin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brak</w:t>
            </w:r>
            <w:proofErr w:type="spellEnd"/>
          </w:p>
        </w:tc>
      </w:tr>
    </w:tbl>
    <w:p w:rsidR="00670DC3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tbl>
      <w:tblPr>
        <w:tblStyle w:val="a0"/>
        <w:tblW w:w="9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670DC3" w:rsidRPr="00A331EC">
        <w:tc>
          <w:tcPr>
            <w:tcW w:w="9498" w:type="dxa"/>
          </w:tcPr>
          <w:p w:rsidR="00670DC3" w:rsidRPr="004C4FFA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C4FF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21. </w:t>
            </w:r>
            <w:proofErr w:type="spellStart"/>
            <w:r w:rsidRPr="004C4FFA">
              <w:rPr>
                <w:rFonts w:ascii="Times New Roman" w:eastAsia="Times New Roman" w:hAnsi="Times New Roman" w:cs="Times New Roman"/>
                <w:b/>
                <w:color w:val="000000"/>
              </w:rPr>
              <w:t>Literatura</w:t>
            </w:r>
            <w:proofErr w:type="spellEnd"/>
            <w:r w:rsidRPr="004C4FF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C4FFA">
              <w:rPr>
                <w:rFonts w:ascii="Times New Roman" w:eastAsia="Times New Roman" w:hAnsi="Times New Roman" w:cs="Times New Roman"/>
                <w:b/>
                <w:color w:val="000000"/>
              </w:rPr>
              <w:t>podstawowa</w:t>
            </w:r>
            <w:proofErr w:type="spellEnd"/>
            <w:r w:rsidRPr="004C4FFA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  <w:p w:rsidR="004C4FFA" w:rsidRPr="00E56172" w:rsidRDefault="004C4FFA" w:rsidP="00034261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proofErr w:type="spellStart"/>
            <w:r w:rsidRPr="004C4FFA">
              <w:rPr>
                <w:rFonts w:ascii="Times New Roman" w:hAnsi="Times New Roman"/>
                <w:sz w:val="22"/>
                <w:szCs w:val="22"/>
                <w:lang w:val="pl-PL"/>
              </w:rPr>
              <w:t>Jurney</w:t>
            </w:r>
            <w:proofErr w:type="spellEnd"/>
            <w:r w:rsidRPr="004C4FFA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R.:  Zwinna analiza danych. Apache </w:t>
            </w:r>
            <w:proofErr w:type="spellStart"/>
            <w:r w:rsidRPr="004C4FFA">
              <w:rPr>
                <w:rFonts w:ascii="Times New Roman" w:hAnsi="Times New Roman"/>
                <w:sz w:val="22"/>
                <w:szCs w:val="22"/>
                <w:lang w:val="pl-PL"/>
              </w:rPr>
              <w:t>Hadoop</w:t>
            </w:r>
            <w:proofErr w:type="spellEnd"/>
            <w:r w:rsidRPr="004C4FFA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dla każdego. Wydawnictwo Helion 2015. </w:t>
            </w:r>
          </w:p>
          <w:p w:rsidR="004C4FFA" w:rsidRPr="004C4FFA" w:rsidRDefault="004C4FFA" w:rsidP="00034261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C4FFA">
              <w:rPr>
                <w:rFonts w:ascii="Times New Roman" w:hAnsi="Times New Roman"/>
                <w:sz w:val="22"/>
                <w:szCs w:val="22"/>
                <w:lang w:val="en-US"/>
              </w:rPr>
              <w:t>Cichosz</w:t>
            </w:r>
            <w:proofErr w:type="spellEnd"/>
            <w:r w:rsidRPr="004C4FF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P.: Data mining algorithms: Explained </w:t>
            </w:r>
            <w:proofErr w:type="spellStart"/>
            <w:r w:rsidRPr="004C4FFA">
              <w:rPr>
                <w:rFonts w:ascii="Times New Roman" w:hAnsi="Times New Roman"/>
                <w:sz w:val="22"/>
                <w:szCs w:val="22"/>
                <w:lang w:val="en-US"/>
              </w:rPr>
              <w:t>usign</w:t>
            </w:r>
            <w:proofErr w:type="spellEnd"/>
            <w:r w:rsidRPr="004C4FF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R. John Wiley &amp;Sons 2014.</w:t>
            </w:r>
          </w:p>
          <w:p w:rsidR="00670DC3" w:rsidRPr="00E56172" w:rsidRDefault="004C4FFA" w:rsidP="00A12B0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Times New Roman" w:hAnsi="Times New Roman"/>
                <w:lang w:val="pl-PL"/>
              </w:rPr>
            </w:pPr>
            <w:r w:rsidRPr="004C4FFA">
              <w:rPr>
                <w:rFonts w:ascii="Times New Roman" w:hAnsi="Times New Roman"/>
                <w:sz w:val="22"/>
                <w:szCs w:val="22"/>
                <w:lang w:val="pl-PL"/>
              </w:rPr>
              <w:t>Morzy T. Eksploracja danych. Wydawnictwo Naukowe PWN, Warszawa 2013.</w:t>
            </w:r>
          </w:p>
        </w:tc>
      </w:tr>
      <w:tr w:rsidR="00670DC3">
        <w:tc>
          <w:tcPr>
            <w:tcW w:w="9498" w:type="dxa"/>
          </w:tcPr>
          <w:p w:rsidR="00670DC3" w:rsidRPr="004C4FFA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C4FFA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22. </w:t>
            </w:r>
            <w:proofErr w:type="spellStart"/>
            <w:r w:rsidRPr="004C4FFA">
              <w:rPr>
                <w:rFonts w:ascii="Times New Roman" w:eastAsia="Times New Roman" w:hAnsi="Times New Roman" w:cs="Times New Roman"/>
                <w:b/>
                <w:color w:val="000000"/>
              </w:rPr>
              <w:t>Literatura</w:t>
            </w:r>
            <w:proofErr w:type="spellEnd"/>
            <w:r w:rsidRPr="004C4FF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C4FFA">
              <w:rPr>
                <w:rFonts w:ascii="Times New Roman" w:eastAsia="Times New Roman" w:hAnsi="Times New Roman" w:cs="Times New Roman"/>
                <w:b/>
                <w:color w:val="000000"/>
              </w:rPr>
              <w:t>uzupelniająca</w:t>
            </w:r>
            <w:proofErr w:type="spellEnd"/>
            <w:r w:rsidRPr="004C4FFA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  <w:p w:rsidR="004C4FFA" w:rsidRPr="004C4FFA" w:rsidRDefault="004C4FFA" w:rsidP="004C4FFA">
            <w:p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C4FF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bookmarkStart w:id="1" w:name="lit_witten2005"/>
            <w:r w:rsidRPr="004C4FFA">
              <w:rPr>
                <w:rFonts w:ascii="Times New Roman" w:hAnsi="Times New Roman" w:cs="Times New Roman"/>
                <w:sz w:val="22"/>
                <w:szCs w:val="22"/>
              </w:rPr>
              <w:t>Witten I.H., Frank E.: Data mining: practical machine learning tools and techniques. Morgan Kaufmann, 2011</w:t>
            </w:r>
            <w:bookmarkEnd w:id="1"/>
            <w:r w:rsidRPr="004C4FF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70DC3" w:rsidRPr="004C4FFA" w:rsidRDefault="004C4FFA" w:rsidP="00A12B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2 </w:t>
            </w:r>
            <w:r w:rsidRPr="004C4FF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M. North. Data Mining for the masses. A Global Text Project Book, 2012</w:t>
            </w:r>
            <w:r w:rsidR="00A12B0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</w:tr>
      <w:tr w:rsidR="00670DC3">
        <w:tc>
          <w:tcPr>
            <w:tcW w:w="9498" w:type="dxa"/>
          </w:tcPr>
          <w:p w:rsidR="00670DC3" w:rsidRPr="00DB2FFA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 xml:space="preserve">23. Nakład pracy studenta potrzebny do osiągnięcia efektów kształcenia </w:t>
            </w:r>
          </w:p>
          <w:tbl>
            <w:tblPr>
              <w:tblStyle w:val="a1"/>
              <w:tblW w:w="873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45"/>
              <w:gridCol w:w="4044"/>
              <w:gridCol w:w="4045"/>
            </w:tblGrid>
            <w:tr w:rsidR="00670DC3" w:rsidRPr="00A331EC">
              <w:tc>
                <w:tcPr>
                  <w:tcW w:w="6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Lp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</w:tc>
              <w:tc>
                <w:tcPr>
                  <w:tcW w:w="4044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Forma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zajęć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045" w:type="dxa"/>
                </w:tcPr>
                <w:p w:rsidR="00670DC3" w:rsidRPr="00DB2FFA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pl-PL"/>
                    </w:rPr>
                  </w:pPr>
                  <w:r w:rsidRPr="00DB2FFA">
                    <w:rPr>
                      <w:rFonts w:ascii="Times New Roman" w:eastAsia="Times New Roman" w:hAnsi="Times New Roman" w:cs="Times New Roman"/>
                      <w:color w:val="000000"/>
                      <w:lang w:val="pl-PL"/>
                    </w:rPr>
                    <w:t>Liczba godzin</w:t>
                  </w:r>
                </w:p>
                <w:p w:rsidR="00670DC3" w:rsidRPr="00DB2FFA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pl-PL"/>
                    </w:rPr>
                  </w:pPr>
                  <w:r w:rsidRPr="00DB2FFA">
                    <w:rPr>
                      <w:rFonts w:ascii="Times New Roman" w:eastAsia="Times New Roman" w:hAnsi="Times New Roman" w:cs="Times New Roman"/>
                      <w:color w:val="000000"/>
                      <w:lang w:val="pl-PL"/>
                    </w:rPr>
                    <w:t xml:space="preserve"> kontaktowych / pracy studenta</w:t>
                  </w:r>
                </w:p>
              </w:tc>
            </w:tr>
            <w:tr w:rsidR="00670DC3">
              <w:tc>
                <w:tcPr>
                  <w:tcW w:w="6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4044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Wykład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10/10</w:t>
                  </w:r>
                </w:p>
              </w:tc>
            </w:tr>
            <w:tr w:rsidR="00670DC3">
              <w:tc>
                <w:tcPr>
                  <w:tcW w:w="6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4044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Ćwiczenia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/</w:t>
                  </w:r>
                </w:p>
              </w:tc>
            </w:tr>
            <w:tr w:rsidR="00670DC3">
              <w:tc>
                <w:tcPr>
                  <w:tcW w:w="6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4044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Laboratorium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/</w:t>
                  </w:r>
                </w:p>
              </w:tc>
            </w:tr>
            <w:tr w:rsidR="00670DC3">
              <w:tc>
                <w:tcPr>
                  <w:tcW w:w="6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4044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Projekt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/</w:t>
                  </w:r>
                </w:p>
              </w:tc>
            </w:tr>
            <w:tr w:rsidR="00670DC3">
              <w:tc>
                <w:tcPr>
                  <w:tcW w:w="6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4044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Seminarium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/</w:t>
                  </w:r>
                </w:p>
              </w:tc>
            </w:tr>
            <w:tr w:rsidR="00670DC3">
              <w:tc>
                <w:tcPr>
                  <w:tcW w:w="6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4044" w:type="dxa"/>
                </w:tcPr>
                <w:p w:rsidR="00670DC3" w:rsidRDefault="001B21A2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Inne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przygotowanie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do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zajęć</w:t>
                  </w:r>
                  <w:proofErr w:type="spellEnd"/>
                  <w:r w:rsidR="00EC1BA6">
                    <w:rPr>
                      <w:rFonts w:ascii="Times New Roman" w:eastAsia="Times New Roman" w:hAnsi="Times New Roman" w:cs="Times New Roman"/>
                      <w:color w:val="000000"/>
                    </w:rPr>
                    <w:t>)</w:t>
                  </w:r>
                </w:p>
              </w:tc>
              <w:tc>
                <w:tcPr>
                  <w:tcW w:w="4045" w:type="dxa"/>
                </w:tcPr>
                <w:p w:rsidR="00670DC3" w:rsidRDefault="001B21A2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0 </w:t>
                  </w:r>
                  <w:r w:rsidR="00EC1BA6">
                    <w:rPr>
                      <w:rFonts w:ascii="Times New Roman" w:eastAsia="Times New Roman" w:hAnsi="Times New Roman" w:cs="Times New Roman"/>
                      <w:color w:val="00000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15</w:t>
                  </w:r>
                </w:p>
              </w:tc>
            </w:tr>
            <w:tr w:rsidR="00670DC3">
              <w:tc>
                <w:tcPr>
                  <w:tcW w:w="645" w:type="dxa"/>
                </w:tcPr>
                <w:p w:rsidR="00670DC3" w:rsidRDefault="00670DC3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44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Suma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godzin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Default="001B21A2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10 / 25</w:t>
                  </w:r>
                </w:p>
              </w:tc>
            </w:tr>
          </w:tbl>
          <w:p w:rsidR="00670DC3" w:rsidRDefault="00670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70DC3">
        <w:tc>
          <w:tcPr>
            <w:tcW w:w="9498" w:type="dxa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24. Suma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wszystkich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godzin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670DC3">
        <w:tc>
          <w:tcPr>
            <w:tcW w:w="9498" w:type="dxa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25.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Liczba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punktów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ECTS:</w:t>
            </w:r>
            <w:r w:rsidR="00DB2FF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</w:t>
            </w:r>
          </w:p>
        </w:tc>
      </w:tr>
      <w:tr w:rsidR="00670DC3" w:rsidRPr="00A331EC">
        <w:tc>
          <w:tcPr>
            <w:tcW w:w="9498" w:type="dxa"/>
          </w:tcPr>
          <w:p w:rsidR="00670DC3" w:rsidRPr="00DB2FFA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 xml:space="preserve">26. Liczba punktów ECTS uzyskanych na zajęciach z bezpośrednim udziałem nauczyciela akademickiego: </w:t>
            </w:r>
            <w:r w:rsidR="00DB2FFA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 xml:space="preserve"> 1</w:t>
            </w:r>
          </w:p>
        </w:tc>
      </w:tr>
      <w:tr w:rsidR="00670DC3" w:rsidRPr="00A331EC">
        <w:tc>
          <w:tcPr>
            <w:tcW w:w="9498" w:type="dxa"/>
          </w:tcPr>
          <w:p w:rsidR="00670DC3" w:rsidRPr="00DB2FFA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>27. Liczba punktów ECTS uzyskanych na zajęciach o charakterze praktycznym (laboratoria, projekty):</w:t>
            </w:r>
          </w:p>
        </w:tc>
      </w:tr>
      <w:tr w:rsidR="00670DC3">
        <w:tc>
          <w:tcPr>
            <w:tcW w:w="9498" w:type="dxa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26.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Uwagi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</w:tc>
      </w:tr>
    </w:tbl>
    <w:p w:rsidR="00670DC3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670DC3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670DC3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670DC3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670DC3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ind w:left="4247"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Zatwierdzono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</w:p>
    <w:p w:rsidR="00670DC3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ind w:left="4247" w:firstLine="709"/>
        <w:rPr>
          <w:rFonts w:ascii="Times New Roman" w:eastAsia="Times New Roman" w:hAnsi="Times New Roman" w:cs="Times New Roman"/>
          <w:color w:val="000000"/>
        </w:rPr>
      </w:pPr>
    </w:p>
    <w:p w:rsidR="00670DC3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ind w:left="4247" w:firstLine="709"/>
        <w:rPr>
          <w:rFonts w:ascii="Times New Roman" w:eastAsia="Times New Roman" w:hAnsi="Times New Roman" w:cs="Times New Roman"/>
          <w:color w:val="000000"/>
        </w:rPr>
      </w:pPr>
    </w:p>
    <w:p w:rsidR="00670DC3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ind w:left="4248" w:hanging="42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…………………………………………………</w:t>
      </w:r>
    </w:p>
    <w:p w:rsidR="00670DC3" w:rsidRPr="00DB2FFA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ind w:left="4248" w:hanging="4248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  <w:r w:rsidRPr="00DB2FFA">
        <w:rPr>
          <w:rFonts w:ascii="Times New Roman" w:eastAsia="Times New Roman" w:hAnsi="Times New Roman" w:cs="Times New Roman"/>
          <w:color w:val="000000"/>
          <w:lang w:val="pl-PL"/>
        </w:rPr>
        <w:tab/>
      </w:r>
      <w:r w:rsidRPr="00DB2FFA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(</w:t>
      </w:r>
      <w:r w:rsidRPr="00DB2FFA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pl-PL"/>
        </w:rPr>
        <w:t xml:space="preserve">data i podpis </w:t>
      </w:r>
      <w:r w:rsidR="00F335D1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pl-PL"/>
        </w:rPr>
        <w:t>kierownika studiów doktoranckich</w:t>
      </w:r>
      <w:r w:rsidRPr="00DB2FFA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pl-PL"/>
        </w:rPr>
        <w:t>)</w:t>
      </w:r>
    </w:p>
    <w:p w:rsidR="00670DC3" w:rsidRPr="00DB2FFA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lang w:val="pl-PL"/>
        </w:rPr>
      </w:pPr>
    </w:p>
    <w:sectPr w:rsidR="00670DC3" w:rsidRPr="00DB2FFA" w:rsidSect="00670DC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F21" w:rsidRDefault="003A0F21" w:rsidP="00670DC3">
      <w:r>
        <w:separator/>
      </w:r>
    </w:p>
  </w:endnote>
  <w:endnote w:type="continuationSeparator" w:id="0">
    <w:p w:rsidR="003A0F21" w:rsidRDefault="003A0F21" w:rsidP="0067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F21" w:rsidRDefault="003A0F21" w:rsidP="00670DC3">
      <w:r>
        <w:separator/>
      </w:r>
    </w:p>
  </w:footnote>
  <w:footnote w:type="continuationSeparator" w:id="0">
    <w:p w:rsidR="003A0F21" w:rsidRDefault="003A0F21" w:rsidP="00670DC3">
      <w:r>
        <w:continuationSeparator/>
      </w:r>
    </w:p>
  </w:footnote>
  <w:footnote w:id="1">
    <w:p w:rsidR="00670DC3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ind w:left="126" w:hanging="1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  <w:r w:rsidR="001B21A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1B21A2">
        <w:rPr>
          <w:rFonts w:ascii="Times New Roman" w:eastAsia="Times New Roman" w:hAnsi="Times New Roman" w:cs="Times New Roman"/>
          <w:color w:val="000000"/>
          <w:sz w:val="18"/>
          <w:szCs w:val="18"/>
        </w:rPr>
        <w:t>należy</w:t>
      </w:r>
      <w:proofErr w:type="spellEnd"/>
      <w:r w:rsidR="001B21A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1B21A2">
        <w:rPr>
          <w:rFonts w:ascii="Times New Roman" w:eastAsia="Times New Roman" w:hAnsi="Times New Roman" w:cs="Times New Roman"/>
          <w:color w:val="000000"/>
          <w:sz w:val="18"/>
          <w:szCs w:val="18"/>
        </w:rPr>
        <w:t>wskazać</w:t>
      </w:r>
      <w:proofErr w:type="spellEnd"/>
      <w:r w:rsidR="001B21A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ok. 4 – 5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efektów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kształcenia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0415"/>
    <w:multiLevelType w:val="hybridMultilevel"/>
    <w:tmpl w:val="F7A419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C23405"/>
    <w:multiLevelType w:val="hybridMultilevel"/>
    <w:tmpl w:val="DA7A24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17649A9"/>
    <w:multiLevelType w:val="hybridMultilevel"/>
    <w:tmpl w:val="17AA1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B75F4"/>
    <w:multiLevelType w:val="multilevel"/>
    <w:tmpl w:val="CA9C64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yNDM2MTGzNDU0MbNQ0lEKTi0uzszPAykwrgUAknNTlSwAAAA="/>
  </w:docVars>
  <w:rsids>
    <w:rsidRoot w:val="00670DC3"/>
    <w:rsid w:val="000A731D"/>
    <w:rsid w:val="00153A48"/>
    <w:rsid w:val="001B21A2"/>
    <w:rsid w:val="00242D12"/>
    <w:rsid w:val="0035627E"/>
    <w:rsid w:val="003A0F21"/>
    <w:rsid w:val="004808F0"/>
    <w:rsid w:val="004813DE"/>
    <w:rsid w:val="00494C7B"/>
    <w:rsid w:val="004C4FFA"/>
    <w:rsid w:val="005922E6"/>
    <w:rsid w:val="00670DC3"/>
    <w:rsid w:val="00703580"/>
    <w:rsid w:val="0074303D"/>
    <w:rsid w:val="007E1F93"/>
    <w:rsid w:val="00A12B0E"/>
    <w:rsid w:val="00A331EC"/>
    <w:rsid w:val="00A826F0"/>
    <w:rsid w:val="00BD07A4"/>
    <w:rsid w:val="00C83398"/>
    <w:rsid w:val="00D06D76"/>
    <w:rsid w:val="00DB2FFA"/>
    <w:rsid w:val="00E56172"/>
    <w:rsid w:val="00EC1BA6"/>
    <w:rsid w:val="00EE325A"/>
    <w:rsid w:val="00F335D1"/>
    <w:rsid w:val="00F9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GB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670DC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670D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670D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670DC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670DC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670DC3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70DC3"/>
  </w:style>
  <w:style w:type="table" w:customStyle="1" w:styleId="TableNormal">
    <w:name w:val="Table Normal"/>
    <w:rsid w:val="00670D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70DC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670D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0DC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670DC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670DC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qFormat/>
    <w:rsid w:val="004C4FFA"/>
    <w:pPr>
      <w:spacing w:after="200" w:line="276" w:lineRule="auto"/>
      <w:ind w:left="720"/>
      <w:contextualSpacing/>
    </w:pPr>
    <w:rPr>
      <w:rFonts w:cs="Times New Roman"/>
      <w:lang w:val="x-none" w:eastAsia="x-none"/>
    </w:rPr>
  </w:style>
  <w:style w:type="character" w:customStyle="1" w:styleId="AkapitzlistZnak">
    <w:name w:val="Akapit z listą Znak"/>
    <w:link w:val="Akapitzlist"/>
    <w:rsid w:val="004C4FFA"/>
    <w:rPr>
      <w:rFonts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GB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670DC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670D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670D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670DC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670DC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670DC3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70DC3"/>
  </w:style>
  <w:style w:type="table" w:customStyle="1" w:styleId="TableNormal">
    <w:name w:val="Table Normal"/>
    <w:rsid w:val="00670D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70DC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670D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0DC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670DC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670DC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qFormat/>
    <w:rsid w:val="004C4FFA"/>
    <w:pPr>
      <w:spacing w:after="200" w:line="276" w:lineRule="auto"/>
      <w:ind w:left="720"/>
      <w:contextualSpacing/>
    </w:pPr>
    <w:rPr>
      <w:rFonts w:cs="Times New Roman"/>
      <w:lang w:val="x-none" w:eastAsia="x-none"/>
    </w:rPr>
  </w:style>
  <w:style w:type="character" w:customStyle="1" w:styleId="AkapitzlistZnak">
    <w:name w:val="Akapit z listą Znak"/>
    <w:link w:val="Akapitzlist"/>
    <w:rsid w:val="004C4FFA"/>
    <w:rPr>
      <w:rFonts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4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4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1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24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8297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39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8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60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560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906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356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671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064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002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65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479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065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1768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7406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5738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8333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760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Polańska</dc:creator>
  <cp:lastModifiedBy>Joanna Polańska</cp:lastModifiedBy>
  <cp:revision>19</cp:revision>
  <dcterms:created xsi:type="dcterms:W3CDTF">2018-05-19T15:13:00Z</dcterms:created>
  <dcterms:modified xsi:type="dcterms:W3CDTF">2018-06-20T21:16:00Z</dcterms:modified>
</cp:coreProperties>
</file>