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C3" w:rsidRPr="004E6E49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r w:rsidRPr="004E6E49">
        <w:rPr>
          <w:rFonts w:ascii="Arial" w:eastAsia="Times New Roman" w:hAnsi="Arial" w:cs="Arial"/>
          <w:color w:val="000000"/>
          <w:sz w:val="22"/>
          <w:szCs w:val="22"/>
          <w:lang w:val="pl-PL"/>
        </w:rPr>
        <w:t>Załącznik Nr 5 do Zarz. Nr 33/11/12</w:t>
      </w:r>
    </w:p>
    <w:p w:rsidR="00670DC3" w:rsidRPr="004E6E4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:rsidR="00670DC3" w:rsidRPr="004E6E4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p w:rsidR="00670DC3" w:rsidRPr="004E6E49" w:rsidRDefault="004808F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Verdana" w:hAnsi="Arial" w:cs="Arial"/>
          <w:color w:val="000000"/>
          <w:sz w:val="22"/>
          <w:szCs w:val="22"/>
          <w:lang w:val="pl-PL"/>
        </w:rPr>
      </w:pPr>
      <w:r w:rsidRPr="004E6E49"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4728FD" wp14:editId="02FC43BC">
                <wp:simplePos x="0" y="0"/>
                <wp:positionH relativeFrom="margin">
                  <wp:posOffset>5486400</wp:posOffset>
                </wp:positionH>
                <wp:positionV relativeFrom="paragraph">
                  <wp:posOffset>0</wp:posOffset>
                </wp:positionV>
                <wp:extent cx="692150" cy="21844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688" y="3675543"/>
                          <a:ext cx="682625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margin-left:6in;margin-top:0;width:54.5pt;height:17.2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6E49"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2BF4443" wp14:editId="1EAA8454">
                <wp:simplePos x="0" y="0"/>
                <wp:positionH relativeFrom="margin">
                  <wp:posOffset>4699000</wp:posOffset>
                </wp:positionH>
                <wp:positionV relativeFrom="paragraph">
                  <wp:posOffset>0</wp:posOffset>
                </wp:positionV>
                <wp:extent cx="796925" cy="218440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2300" y="3675543"/>
                          <a:ext cx="78740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margin-left:370pt;margin-top:0;width:62.75pt;height:17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E6E49">
        <w:rPr>
          <w:rFonts w:ascii="Arial" w:eastAsia="Verdana" w:hAnsi="Arial" w:cs="Arial"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EA347A9" wp14:editId="2900DA44">
                <wp:simplePos x="0" y="0"/>
                <wp:positionH relativeFrom="margin">
                  <wp:posOffset>4114800</wp:posOffset>
                </wp:positionH>
                <wp:positionV relativeFrom="paragraph">
                  <wp:posOffset>0</wp:posOffset>
                </wp:positionV>
                <wp:extent cx="600075" cy="21844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50725" y="3675543"/>
                          <a:ext cx="59055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42D12" w:rsidRDefault="0024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3" o:spid="_x0000_s1028" style="position:absolute;margin-left:324pt;margin-top:0;width:47.25pt;height:17.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242D12" w:rsidRDefault="00242D12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70DC3" w:rsidRPr="004E6E49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  <w:r w:rsidRPr="004E6E49">
        <w:rPr>
          <w:rFonts w:ascii="Arial" w:eastAsia="Times New Roman" w:hAnsi="Arial" w:cs="Arial"/>
          <w:color w:val="000000"/>
          <w:sz w:val="22"/>
          <w:szCs w:val="22"/>
        </w:rPr>
        <w:t>(</w:t>
      </w:r>
      <w:proofErr w:type="spellStart"/>
      <w:r w:rsidRPr="004E6E49">
        <w:rPr>
          <w:rFonts w:ascii="Arial" w:eastAsia="Times New Roman" w:hAnsi="Arial" w:cs="Arial"/>
          <w:color w:val="000000"/>
          <w:sz w:val="22"/>
          <w:szCs w:val="22"/>
        </w:rPr>
        <w:t>pieczęć</w:t>
      </w:r>
      <w:proofErr w:type="spellEnd"/>
      <w:r w:rsidRPr="004E6E49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proofErr w:type="spellStart"/>
      <w:r w:rsidRPr="004E6E49">
        <w:rPr>
          <w:rFonts w:ascii="Arial" w:eastAsia="Times New Roman" w:hAnsi="Arial" w:cs="Arial"/>
          <w:color w:val="000000"/>
          <w:sz w:val="22"/>
          <w:szCs w:val="22"/>
        </w:rPr>
        <w:t>wydziału</w:t>
      </w:r>
      <w:proofErr w:type="spellEnd"/>
      <w:r w:rsidRPr="004E6E49">
        <w:rPr>
          <w:rFonts w:ascii="Arial" w:eastAsia="Times New Roman" w:hAnsi="Arial" w:cs="Arial"/>
          <w:color w:val="000000"/>
          <w:sz w:val="22"/>
          <w:szCs w:val="22"/>
        </w:rPr>
        <w:t>)</w:t>
      </w:r>
      <w:r w:rsidRPr="004E6E49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4E6E49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Pr="004E6E49">
        <w:rPr>
          <w:rFonts w:ascii="Arial" w:eastAsia="Times New Roman" w:hAnsi="Arial" w:cs="Arial"/>
          <w:b/>
          <w:color w:val="000000"/>
          <w:sz w:val="22"/>
          <w:szCs w:val="22"/>
        </w:rPr>
        <w:tab/>
        <w:t>KARTA PRZEDMIOTU</w:t>
      </w:r>
    </w:p>
    <w:p w:rsidR="00670DC3" w:rsidRPr="004E6E4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2124" w:firstLine="756"/>
        <w:rPr>
          <w:rFonts w:ascii="Arial" w:eastAsia="Arial" w:hAnsi="Arial" w:cs="Arial"/>
          <w:color w:val="000000"/>
          <w:sz w:val="22"/>
          <w:szCs w:val="22"/>
        </w:rPr>
      </w:pPr>
    </w:p>
    <w:p w:rsidR="00670DC3" w:rsidRPr="004E6E4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2934"/>
        <w:gridCol w:w="1957"/>
        <w:gridCol w:w="31"/>
        <w:gridCol w:w="554"/>
        <w:gridCol w:w="1258"/>
        <w:gridCol w:w="2268"/>
      </w:tblGrid>
      <w:tr w:rsidR="00670DC3" w:rsidRPr="004E6E49">
        <w:tc>
          <w:tcPr>
            <w:tcW w:w="5972" w:type="dxa"/>
            <w:gridSpan w:val="5"/>
          </w:tcPr>
          <w:p w:rsidR="00670DC3" w:rsidRPr="004E6E49" w:rsidRDefault="004E6E49" w:rsidP="004E6E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1. </w:t>
            </w:r>
            <w:r w:rsidR="00EC1BA6"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Nazwa przedmiotu</w:t>
            </w:r>
            <w:r w:rsidR="00EC1BA6" w:rsidRPr="004E6E49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691D75" w:rsidRPr="004E6E49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Modelowanie i symulacja </w:t>
            </w:r>
            <w:r w:rsidR="00E45A92">
              <w:rPr>
                <w:rFonts w:ascii="Arial" w:hAnsi="Arial" w:cs="Arial"/>
                <w:sz w:val="22"/>
                <w:szCs w:val="22"/>
                <w:lang w:val="pl-PL"/>
              </w:rPr>
              <w:t xml:space="preserve">zagadnień </w:t>
            </w:r>
            <w:r w:rsidR="00770063" w:rsidRPr="004E6E49">
              <w:rPr>
                <w:rFonts w:ascii="Arial" w:hAnsi="Arial" w:cs="Arial"/>
                <w:sz w:val="22"/>
                <w:szCs w:val="22"/>
                <w:lang w:val="pl-PL"/>
              </w:rPr>
              <w:t>inżynierii cieplnej i biomedycznej</w:t>
            </w:r>
          </w:p>
        </w:tc>
        <w:tc>
          <w:tcPr>
            <w:tcW w:w="3526" w:type="dxa"/>
            <w:gridSpan w:val="2"/>
            <w:tcBorders>
              <w:left w:val="dotted" w:sz="4" w:space="0" w:color="FFFFFF"/>
            </w:tcBorders>
          </w:tcPr>
          <w:p w:rsidR="00670DC3" w:rsidRPr="004E6E49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Kod</w:t>
            </w:r>
            <w:proofErr w:type="spellEnd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przedmiotu</w:t>
            </w:r>
            <w:proofErr w:type="spellEnd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</w:tr>
      <w:tr w:rsidR="00670DC3" w:rsidRPr="00061551">
        <w:tc>
          <w:tcPr>
            <w:tcW w:w="9498" w:type="dxa"/>
            <w:gridSpan w:val="7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3. Karta przedmiotu ważna od roku akademickiego: </w:t>
            </w: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2018/2019</w:t>
            </w:r>
          </w:p>
        </w:tc>
      </w:tr>
      <w:tr w:rsidR="00670DC3" w:rsidRPr="00061551">
        <w:tc>
          <w:tcPr>
            <w:tcW w:w="9498" w:type="dxa"/>
            <w:gridSpan w:val="7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4. Forma kształcenia: </w:t>
            </w: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studia trzeciego stopnia</w:t>
            </w:r>
          </w:p>
        </w:tc>
      </w:tr>
      <w:tr w:rsidR="00670DC3" w:rsidRPr="004E6E49">
        <w:trPr>
          <w:trHeight w:val="340"/>
        </w:trPr>
        <w:tc>
          <w:tcPr>
            <w:tcW w:w="9498" w:type="dxa"/>
            <w:gridSpan w:val="7"/>
          </w:tcPr>
          <w:p w:rsidR="00670DC3" w:rsidRPr="004E6E49" w:rsidRDefault="00EC1BA6" w:rsidP="004E6E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5. Forma studiów</w:t>
            </w:r>
            <w:r w:rsidRPr="004E6E49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studia stacjonarne </w:t>
            </w:r>
          </w:p>
        </w:tc>
      </w:tr>
      <w:tr w:rsidR="00670DC3" w:rsidRPr="00061551">
        <w:tc>
          <w:tcPr>
            <w:tcW w:w="9498" w:type="dxa"/>
            <w:gridSpan w:val="7"/>
          </w:tcPr>
          <w:p w:rsidR="00670DC3" w:rsidRPr="004E6E49" w:rsidRDefault="00EC1BA6" w:rsidP="001B21A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6. Kierunek studiów</w:t>
            </w:r>
            <w:r w:rsidRPr="004E6E49">
              <w:rPr>
                <w:rFonts w:ascii="Arial" w:eastAsia="Times New Roman" w:hAnsi="Arial" w:cs="Arial"/>
                <w:smallCaps/>
                <w:color w:val="000000"/>
                <w:sz w:val="22"/>
                <w:szCs w:val="22"/>
                <w:lang w:val="pl-PL"/>
              </w:rPr>
              <w:t xml:space="preserve">: </w:t>
            </w:r>
            <w:r w:rsidR="001B21A2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Interdyscyplinarne studia doktoranckie </w:t>
            </w:r>
            <w:r w:rsidR="001B21A2" w:rsidRPr="004E6E49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val="pl-PL"/>
              </w:rPr>
              <w:t>Symulacje w Inżynierii</w:t>
            </w:r>
          </w:p>
        </w:tc>
      </w:tr>
      <w:tr w:rsidR="00670DC3" w:rsidRPr="004E6E49">
        <w:tc>
          <w:tcPr>
            <w:tcW w:w="9498" w:type="dxa"/>
            <w:gridSpan w:val="7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10"/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Profil</w:t>
            </w:r>
            <w:proofErr w:type="spellEnd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studiów</w:t>
            </w:r>
            <w:proofErr w:type="spellEnd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akademicki</w:t>
            </w:r>
            <w:proofErr w:type="spellEnd"/>
          </w:p>
        </w:tc>
      </w:tr>
      <w:tr w:rsidR="00670DC3" w:rsidRPr="004E6E49">
        <w:tc>
          <w:tcPr>
            <w:tcW w:w="9498" w:type="dxa"/>
            <w:gridSpan w:val="7"/>
          </w:tcPr>
          <w:p w:rsidR="00670DC3" w:rsidRPr="004E6E49" w:rsidRDefault="00EC1BA6" w:rsidP="00AE63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8. </w:t>
            </w:r>
            <w:proofErr w:type="spellStart"/>
            <w:r w:rsidR="001B21A2"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Dyscyplina</w:t>
            </w:r>
            <w:proofErr w:type="spellEnd"/>
            <w:r w:rsidR="00AE6322" w:rsidRPr="004E6E49">
              <w:rPr>
                <w:rFonts w:ascii="Arial" w:eastAsia="Times New Roman" w:hAnsi="Arial" w:cs="Arial"/>
                <w:b/>
                <w:smallCaps/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AE6322" w:rsidRPr="004E6E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mechanika</w:t>
            </w:r>
            <w:proofErr w:type="spellEnd"/>
          </w:p>
        </w:tc>
      </w:tr>
      <w:tr w:rsidR="00670DC3" w:rsidRPr="004E6E49">
        <w:tc>
          <w:tcPr>
            <w:tcW w:w="9498" w:type="dxa"/>
            <w:gridSpan w:val="7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9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Semestr</w:t>
            </w:r>
            <w:proofErr w:type="spellEnd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4E6E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przedmiot</w:t>
            </w:r>
            <w:proofErr w:type="spellEnd"/>
            <w:r w:rsidR="001B21A2" w:rsidRPr="004E6E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B21A2" w:rsidRPr="004E6E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obieralny</w:t>
            </w:r>
            <w:proofErr w:type="spellEnd"/>
          </w:p>
        </w:tc>
      </w:tr>
      <w:tr w:rsidR="00670DC3" w:rsidRPr="00061551">
        <w:tc>
          <w:tcPr>
            <w:tcW w:w="9498" w:type="dxa"/>
            <w:gridSpan w:val="7"/>
          </w:tcPr>
          <w:p w:rsidR="00670DC3" w:rsidRPr="004E6E49" w:rsidRDefault="00EC1BA6" w:rsidP="004E6E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10. </w:t>
            </w:r>
            <w:r w:rsidR="00AE6322"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Jednostka prowadząca przedmiot: </w:t>
            </w:r>
            <w:r w:rsidR="00AE6322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Instytut Mechaniki i Inżynierii Obliczeniowej </w:t>
            </w:r>
          </w:p>
        </w:tc>
      </w:tr>
      <w:tr w:rsidR="00670DC3" w:rsidRPr="004E6E49">
        <w:tc>
          <w:tcPr>
            <w:tcW w:w="9498" w:type="dxa"/>
            <w:gridSpan w:val="7"/>
          </w:tcPr>
          <w:p w:rsidR="00770063" w:rsidRPr="004E6E49" w:rsidRDefault="00EC1BA6" w:rsidP="00AE632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11. Prowadzący przedmiot</w:t>
            </w: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: </w:t>
            </w:r>
            <w:r w:rsidR="00691D75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="00770063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prof. </w:t>
            </w:r>
            <w:r w:rsidR="00AE6322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dr hab. inż. </w:t>
            </w:r>
            <w:r w:rsidR="00770063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Ewa Majchrzak </w:t>
            </w:r>
          </w:p>
          <w:p w:rsidR="00670DC3" w:rsidRPr="004E6E49" w:rsidRDefault="00770063" w:rsidP="0077006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2552" w:hanging="2552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                                               dr hab. inż. Alicja Piasecka-Belkhayat</w:t>
            </w:r>
            <w:r w:rsidR="00AE6322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, </w:t>
            </w: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</w:t>
            </w:r>
            <w:r w:rsidR="00AE6322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rof. </w:t>
            </w:r>
            <w:proofErr w:type="spellStart"/>
            <w:r w:rsidR="00AE6322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nzw</w:t>
            </w:r>
            <w:proofErr w:type="spellEnd"/>
            <w:r w:rsidR="00AE6322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. </w:t>
            </w: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PŚ</w:t>
            </w:r>
          </w:p>
        </w:tc>
      </w:tr>
      <w:tr w:rsidR="00670DC3" w:rsidRPr="00061551">
        <w:tc>
          <w:tcPr>
            <w:tcW w:w="9498" w:type="dxa"/>
            <w:gridSpan w:val="7"/>
          </w:tcPr>
          <w:p w:rsidR="00670DC3" w:rsidRPr="004E6E49" w:rsidRDefault="00EC1BA6" w:rsidP="004E6E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12. Przynależność do grupy przedmiotów: </w:t>
            </w:r>
            <w:r w:rsidR="001B21A2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fakultatywny</w:t>
            </w:r>
          </w:p>
        </w:tc>
      </w:tr>
      <w:tr w:rsidR="00670DC3" w:rsidRPr="004E6E49">
        <w:tc>
          <w:tcPr>
            <w:tcW w:w="9498" w:type="dxa"/>
            <w:gridSpan w:val="7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13. Status przedmiotu: </w:t>
            </w:r>
          </w:p>
        </w:tc>
      </w:tr>
      <w:tr w:rsidR="00670DC3" w:rsidRPr="004E6E49">
        <w:tc>
          <w:tcPr>
            <w:tcW w:w="9498" w:type="dxa"/>
            <w:gridSpan w:val="7"/>
          </w:tcPr>
          <w:p w:rsidR="00670DC3" w:rsidRPr="004E6E49" w:rsidRDefault="00EC1BA6" w:rsidP="004E6E49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14. Język prowadzenia zajęć: </w:t>
            </w: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polski</w:t>
            </w:r>
          </w:p>
        </w:tc>
      </w:tr>
      <w:tr w:rsidR="00670DC3" w:rsidRPr="00061551">
        <w:tc>
          <w:tcPr>
            <w:tcW w:w="9498" w:type="dxa"/>
            <w:gridSpan w:val="7"/>
          </w:tcPr>
          <w:p w:rsidR="00670DC3" w:rsidRPr="004E6E49" w:rsidRDefault="00EC1BA6" w:rsidP="009E2A3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15. Przedmioty wprowadzające oraz wymagania wstępne: </w:t>
            </w:r>
            <w:r w:rsidR="009E2A33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matematyka, </w:t>
            </w:r>
            <w:r w:rsidR="00691D75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fizyka, </w:t>
            </w:r>
            <w:r w:rsidR="009E2A33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mechanika, </w:t>
            </w:r>
            <w:r w:rsidR="00AE6322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metody numeryczne</w:t>
            </w:r>
          </w:p>
        </w:tc>
      </w:tr>
      <w:tr w:rsidR="00670DC3" w:rsidRPr="004E6E49">
        <w:tc>
          <w:tcPr>
            <w:tcW w:w="9498" w:type="dxa"/>
            <w:gridSpan w:val="7"/>
          </w:tcPr>
          <w:p w:rsidR="00670DC3" w:rsidRPr="004E6E49" w:rsidRDefault="00EC1BA6" w:rsidP="005B46D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16. Cel przedmiotu: </w:t>
            </w:r>
            <w:r w:rsidR="00B51D42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Z</w:t>
            </w:r>
            <w:r w:rsidR="005B46DC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apoznanie z wybranymi zagadnieniami </w:t>
            </w:r>
            <w:r w:rsidR="00B51D42"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przepływu ciepła w skali makro, mikro i nano. Przedstawienie metod modelowania procesów przepływu ciepła: metody różnic skończonych, metody elementów brzegowych, metody siatek Boltzmanna. Prezentacja przykładów w inżynierii cieplnej i biomedycznej.</w:t>
            </w:r>
          </w:p>
          <w:p w:rsidR="00CD47C2" w:rsidRPr="004E6E49" w:rsidRDefault="00CD47C2" w:rsidP="005B46D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670DC3" w:rsidRPr="004E6E49">
        <w:tc>
          <w:tcPr>
            <w:tcW w:w="9498" w:type="dxa"/>
            <w:gridSpan w:val="7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17. Efekty kształcenia:</w:t>
            </w:r>
          </w:p>
        </w:tc>
      </w:tr>
      <w:tr w:rsidR="00670DC3" w:rsidRPr="00061551" w:rsidTr="00CD47C2">
        <w:tc>
          <w:tcPr>
            <w:tcW w:w="496" w:type="dxa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Nr</w:t>
            </w:r>
          </w:p>
        </w:tc>
        <w:tc>
          <w:tcPr>
            <w:tcW w:w="2934" w:type="dxa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Opis efektu kształcenia</w:t>
            </w:r>
          </w:p>
        </w:tc>
        <w:tc>
          <w:tcPr>
            <w:tcW w:w="1988" w:type="dxa"/>
            <w:gridSpan w:val="2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Metoda sprawdzenia efektu kształcenia</w:t>
            </w:r>
          </w:p>
        </w:tc>
        <w:tc>
          <w:tcPr>
            <w:tcW w:w="1812" w:type="dxa"/>
            <w:gridSpan w:val="2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Forma prowadzenia zajęć</w:t>
            </w:r>
          </w:p>
        </w:tc>
        <w:tc>
          <w:tcPr>
            <w:tcW w:w="2268" w:type="dxa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Odniesienie do efektów </w:t>
            </w: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br/>
              <w:t>dla kierunku studiów</w:t>
            </w:r>
          </w:p>
        </w:tc>
      </w:tr>
      <w:tr w:rsidR="00670DC3" w:rsidRPr="004E6E49" w:rsidTr="00CD47C2">
        <w:tc>
          <w:tcPr>
            <w:tcW w:w="496" w:type="dxa"/>
          </w:tcPr>
          <w:p w:rsidR="00670DC3" w:rsidRPr="004E6E49" w:rsidRDefault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W1</w:t>
            </w:r>
          </w:p>
        </w:tc>
        <w:tc>
          <w:tcPr>
            <w:tcW w:w="2934" w:type="dxa"/>
          </w:tcPr>
          <w:p w:rsidR="00670DC3" w:rsidRPr="004E6E49" w:rsidRDefault="00CD47C2" w:rsidP="00CD47C2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Zna </w:t>
            </w:r>
            <w:r w:rsidR="002D3E98" w:rsidRPr="004E6E4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podstawowe zagadnienia przepływu ciepła</w:t>
            </w:r>
          </w:p>
        </w:tc>
        <w:tc>
          <w:tcPr>
            <w:tcW w:w="1957" w:type="dxa"/>
          </w:tcPr>
          <w:p w:rsidR="00670DC3" w:rsidRPr="004E6E49" w:rsidRDefault="00CD47C2" w:rsidP="004939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sprawdzian</w:t>
            </w:r>
          </w:p>
        </w:tc>
        <w:tc>
          <w:tcPr>
            <w:tcW w:w="1843" w:type="dxa"/>
            <w:gridSpan w:val="3"/>
          </w:tcPr>
          <w:p w:rsidR="00670DC3" w:rsidRPr="004E6E49" w:rsidRDefault="00CD47C2" w:rsidP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EC1BA6" w:rsidRPr="004E6E49" w:rsidRDefault="00061551" w:rsidP="001F15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904070" w:rsidRPr="004E6E49">
              <w:rPr>
                <w:rFonts w:ascii="Arial" w:hAnsi="Arial" w:cs="Arial"/>
                <w:sz w:val="22"/>
                <w:szCs w:val="22"/>
                <w:lang w:val="pl-PL"/>
              </w:rPr>
              <w:t>W01</w:t>
            </w:r>
          </w:p>
        </w:tc>
      </w:tr>
      <w:tr w:rsidR="00670DC3" w:rsidRPr="00E45A92" w:rsidTr="00CD47C2">
        <w:tc>
          <w:tcPr>
            <w:tcW w:w="496" w:type="dxa"/>
          </w:tcPr>
          <w:p w:rsidR="00670DC3" w:rsidRPr="004E6E49" w:rsidRDefault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W2</w:t>
            </w:r>
          </w:p>
        </w:tc>
        <w:tc>
          <w:tcPr>
            <w:tcW w:w="2934" w:type="dxa"/>
          </w:tcPr>
          <w:p w:rsidR="00670DC3" w:rsidRPr="004E6E49" w:rsidRDefault="00CD47C2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Zna </w:t>
            </w:r>
            <w:r w:rsidR="002D3E98" w:rsidRPr="004E6E4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metody modelowania procesów przepływu ciepła</w:t>
            </w:r>
          </w:p>
        </w:tc>
        <w:tc>
          <w:tcPr>
            <w:tcW w:w="1988" w:type="dxa"/>
            <w:gridSpan w:val="2"/>
          </w:tcPr>
          <w:p w:rsidR="00670DC3" w:rsidRPr="004E6E49" w:rsidRDefault="00CD47C2" w:rsidP="004939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sprawdzian</w:t>
            </w:r>
          </w:p>
        </w:tc>
        <w:tc>
          <w:tcPr>
            <w:tcW w:w="1812" w:type="dxa"/>
            <w:gridSpan w:val="2"/>
          </w:tcPr>
          <w:p w:rsidR="00670DC3" w:rsidRPr="004E6E49" w:rsidRDefault="00CD47C2" w:rsidP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EC1BA6" w:rsidRPr="004E6E49" w:rsidRDefault="00061551" w:rsidP="001F15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904070" w:rsidRPr="004E6E49">
              <w:rPr>
                <w:rFonts w:ascii="Arial" w:hAnsi="Arial" w:cs="Arial"/>
                <w:sz w:val="22"/>
                <w:szCs w:val="22"/>
                <w:lang w:val="pl-PL"/>
              </w:rPr>
              <w:t>W0</w:t>
            </w:r>
            <w:r w:rsidR="002D3E98" w:rsidRPr="004E6E49">
              <w:rPr>
                <w:rFonts w:ascii="Arial" w:hAnsi="Arial" w:cs="Arial"/>
                <w:sz w:val="22"/>
                <w:szCs w:val="22"/>
                <w:lang w:val="pl-PL"/>
              </w:rPr>
              <w:t>4</w:t>
            </w:r>
          </w:p>
          <w:p w:rsidR="002D3E98" w:rsidRPr="004E6E49" w:rsidRDefault="00061551" w:rsidP="002D3E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2D3E98" w:rsidRPr="004E6E49">
              <w:rPr>
                <w:rFonts w:ascii="Arial" w:hAnsi="Arial" w:cs="Arial"/>
                <w:sz w:val="22"/>
                <w:szCs w:val="22"/>
                <w:lang w:val="pl-PL"/>
              </w:rPr>
              <w:t>W08</w:t>
            </w:r>
          </w:p>
        </w:tc>
      </w:tr>
      <w:tr w:rsidR="00670DC3" w:rsidRPr="004E6E49" w:rsidTr="00CD47C2">
        <w:tc>
          <w:tcPr>
            <w:tcW w:w="496" w:type="dxa"/>
          </w:tcPr>
          <w:p w:rsidR="00670DC3" w:rsidRPr="004E6E49" w:rsidRDefault="002D3E98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U1</w:t>
            </w:r>
          </w:p>
        </w:tc>
        <w:tc>
          <w:tcPr>
            <w:tcW w:w="2934" w:type="dxa"/>
          </w:tcPr>
          <w:p w:rsidR="00670DC3" w:rsidRPr="004E6E49" w:rsidRDefault="009678F5" w:rsidP="00DB2FFA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Potrafi zastosować poznane metody modelowania do rozwiązania przykładów z inżynierii cieplej i biomedycznej</w:t>
            </w:r>
          </w:p>
        </w:tc>
        <w:tc>
          <w:tcPr>
            <w:tcW w:w="1988" w:type="dxa"/>
            <w:gridSpan w:val="2"/>
          </w:tcPr>
          <w:p w:rsidR="00670DC3" w:rsidRPr="004E6E49" w:rsidRDefault="00CD47C2" w:rsidP="004939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sprawdzian</w:t>
            </w:r>
          </w:p>
        </w:tc>
        <w:tc>
          <w:tcPr>
            <w:tcW w:w="1812" w:type="dxa"/>
            <w:gridSpan w:val="2"/>
          </w:tcPr>
          <w:p w:rsidR="00670DC3" w:rsidRPr="004E6E49" w:rsidRDefault="00CD47C2" w:rsidP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670DC3" w:rsidRPr="004E6E49" w:rsidRDefault="00061551" w:rsidP="001F15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5E3F4B" w:rsidRPr="004E6E49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  <w:r w:rsidR="00904070" w:rsidRPr="004E6E49">
              <w:rPr>
                <w:rFonts w:ascii="Arial" w:hAnsi="Arial" w:cs="Arial"/>
                <w:sz w:val="22"/>
                <w:szCs w:val="22"/>
                <w:lang w:val="pl-PL"/>
              </w:rPr>
              <w:t>0</w:t>
            </w:r>
            <w:r w:rsidR="005E3F4B" w:rsidRPr="004E6E49">
              <w:rPr>
                <w:rFonts w:ascii="Arial" w:hAnsi="Arial" w:cs="Arial"/>
                <w:sz w:val="22"/>
                <w:szCs w:val="22"/>
                <w:lang w:val="pl-PL"/>
              </w:rPr>
              <w:t>6</w:t>
            </w:r>
          </w:p>
        </w:tc>
      </w:tr>
      <w:tr w:rsidR="00670DC3" w:rsidRPr="00E45A92" w:rsidTr="00CD47C2">
        <w:tc>
          <w:tcPr>
            <w:tcW w:w="496" w:type="dxa"/>
          </w:tcPr>
          <w:p w:rsidR="00670DC3" w:rsidRPr="004E6E49" w:rsidRDefault="009678F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U2</w:t>
            </w:r>
          </w:p>
        </w:tc>
        <w:tc>
          <w:tcPr>
            <w:tcW w:w="2934" w:type="dxa"/>
          </w:tcPr>
          <w:p w:rsidR="00670DC3" w:rsidRPr="004E6E49" w:rsidRDefault="005E3F4B">
            <w:pPr>
              <w:pStyle w:val="Normalny1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Potrafi zamodelować zjawiska i procesy z zakresu inżynierii cieplej i biomedycznej, wykorzystując </w:t>
            </w:r>
            <w:r w:rsidR="00253B99" w:rsidRPr="004E6E4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m.in. techniki </w:t>
            </w:r>
            <w:r w:rsidR="00253B99" w:rsidRPr="004E6E4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lastRenderedPageBreak/>
              <w:t>informatyczne</w:t>
            </w:r>
          </w:p>
        </w:tc>
        <w:tc>
          <w:tcPr>
            <w:tcW w:w="1988" w:type="dxa"/>
            <w:gridSpan w:val="2"/>
          </w:tcPr>
          <w:p w:rsidR="00670DC3" w:rsidRPr="004E6E49" w:rsidRDefault="00CD47C2" w:rsidP="0049399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lastRenderedPageBreak/>
              <w:t>sprawdzian</w:t>
            </w:r>
          </w:p>
        </w:tc>
        <w:tc>
          <w:tcPr>
            <w:tcW w:w="1812" w:type="dxa"/>
            <w:gridSpan w:val="2"/>
          </w:tcPr>
          <w:p w:rsidR="00670DC3" w:rsidRPr="004E6E49" w:rsidRDefault="00CD47C2" w:rsidP="00CD47C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EC1BA6" w:rsidRPr="004E6E49" w:rsidRDefault="00061551" w:rsidP="005E3F4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5E3F4B" w:rsidRPr="004E6E49">
              <w:rPr>
                <w:rFonts w:ascii="Arial" w:hAnsi="Arial" w:cs="Arial"/>
                <w:sz w:val="22"/>
                <w:szCs w:val="22"/>
                <w:lang w:val="pl-PL"/>
              </w:rPr>
              <w:t>U10</w:t>
            </w:r>
          </w:p>
          <w:p w:rsidR="005E3F4B" w:rsidRPr="004E6E49" w:rsidRDefault="00061551" w:rsidP="005E3F4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5E3F4B" w:rsidRPr="004E6E49">
              <w:rPr>
                <w:rFonts w:ascii="Arial" w:hAnsi="Arial" w:cs="Arial"/>
                <w:sz w:val="22"/>
                <w:szCs w:val="22"/>
                <w:lang w:val="pl-PL"/>
              </w:rPr>
              <w:t>U11</w:t>
            </w:r>
          </w:p>
          <w:p w:rsidR="005E3F4B" w:rsidRPr="004E6E49" w:rsidRDefault="005E3F4B" w:rsidP="005E3F4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9678F5" w:rsidRPr="004E6E49" w:rsidTr="00CD47C2">
        <w:tc>
          <w:tcPr>
            <w:tcW w:w="496" w:type="dxa"/>
          </w:tcPr>
          <w:p w:rsidR="009678F5" w:rsidRPr="004E6E49" w:rsidRDefault="00253B99" w:rsidP="009678F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E6E49">
              <w:rPr>
                <w:rFonts w:ascii="Arial" w:hAnsi="Arial" w:cs="Arial"/>
                <w:sz w:val="22"/>
                <w:szCs w:val="22"/>
                <w:lang w:val="pl-PL"/>
              </w:rPr>
              <w:lastRenderedPageBreak/>
              <w:t>K</w:t>
            </w:r>
            <w:r w:rsidR="009678F5" w:rsidRPr="004E6E49">
              <w:rPr>
                <w:rFonts w:ascii="Arial" w:hAnsi="Arial" w:cs="Arial"/>
                <w:sz w:val="22"/>
                <w:szCs w:val="22"/>
                <w:lang w:val="pl-PL"/>
              </w:rPr>
              <w:t>1</w:t>
            </w:r>
          </w:p>
        </w:tc>
        <w:tc>
          <w:tcPr>
            <w:tcW w:w="2934" w:type="dxa"/>
          </w:tcPr>
          <w:p w:rsidR="009678F5" w:rsidRPr="004E6E49" w:rsidRDefault="00527803" w:rsidP="009678F5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>Potrafi</w:t>
            </w:r>
            <w:r w:rsidR="009678F5" w:rsidRPr="004E6E4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 </w:t>
            </w:r>
            <w:r w:rsidR="00253B99" w:rsidRPr="004E6E4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pracować w zespole oraz </w:t>
            </w:r>
            <w:r w:rsidR="009678F5" w:rsidRPr="004E6E49">
              <w:rPr>
                <w:rFonts w:ascii="Arial" w:eastAsia="Times New Roman" w:hAnsi="Arial" w:cs="Arial"/>
                <w:sz w:val="22"/>
                <w:szCs w:val="22"/>
                <w:lang w:val="pl-PL"/>
              </w:rPr>
              <w:t xml:space="preserve">samodzielnie </w:t>
            </w:r>
          </w:p>
        </w:tc>
        <w:tc>
          <w:tcPr>
            <w:tcW w:w="1988" w:type="dxa"/>
            <w:gridSpan w:val="2"/>
          </w:tcPr>
          <w:p w:rsidR="009678F5" w:rsidRPr="004E6E49" w:rsidRDefault="009678F5" w:rsidP="009678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E6E49">
              <w:rPr>
                <w:rFonts w:ascii="Arial" w:hAnsi="Arial" w:cs="Arial"/>
                <w:sz w:val="22"/>
                <w:szCs w:val="22"/>
                <w:lang w:val="pl-PL"/>
              </w:rPr>
              <w:t>sprawdzian</w:t>
            </w:r>
          </w:p>
        </w:tc>
        <w:tc>
          <w:tcPr>
            <w:tcW w:w="1812" w:type="dxa"/>
            <w:gridSpan w:val="2"/>
          </w:tcPr>
          <w:p w:rsidR="009678F5" w:rsidRPr="004E6E49" w:rsidRDefault="009678F5" w:rsidP="009678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E6E49">
              <w:rPr>
                <w:rFonts w:ascii="Arial" w:hAnsi="Arial" w:cs="Arial"/>
                <w:sz w:val="22"/>
                <w:szCs w:val="22"/>
                <w:lang w:val="pl-PL"/>
              </w:rPr>
              <w:t>wykład</w:t>
            </w:r>
          </w:p>
        </w:tc>
        <w:tc>
          <w:tcPr>
            <w:tcW w:w="2268" w:type="dxa"/>
          </w:tcPr>
          <w:p w:rsidR="009678F5" w:rsidRPr="004E6E49" w:rsidRDefault="00061551" w:rsidP="009678F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SYMIN_</w:t>
            </w:r>
            <w:r w:rsidR="00253B99" w:rsidRPr="004E6E49">
              <w:rPr>
                <w:rFonts w:ascii="Arial" w:hAnsi="Arial" w:cs="Arial"/>
                <w:sz w:val="22"/>
                <w:szCs w:val="22"/>
                <w:lang w:val="pl-PL"/>
              </w:rPr>
              <w:t>K</w:t>
            </w:r>
            <w:r w:rsidR="009678F5" w:rsidRPr="004E6E49">
              <w:rPr>
                <w:rFonts w:ascii="Arial" w:hAnsi="Arial" w:cs="Arial"/>
                <w:sz w:val="22"/>
                <w:szCs w:val="22"/>
                <w:lang w:val="pl-PL"/>
              </w:rPr>
              <w:t>0</w:t>
            </w:r>
            <w:r w:rsidR="00253B99" w:rsidRPr="004E6E49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</w:p>
        </w:tc>
      </w:tr>
      <w:tr w:rsidR="00670DC3" w:rsidRPr="004E6E49">
        <w:tc>
          <w:tcPr>
            <w:tcW w:w="9498" w:type="dxa"/>
            <w:gridSpan w:val="7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18. Formy zajęć dydaktycznych i ich wymiar (liczba godzin)</w:t>
            </w:r>
          </w:p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     </w:t>
            </w: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W. 10      </w:t>
            </w:r>
            <w:proofErr w:type="spellStart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Ćw</w:t>
            </w:r>
            <w:proofErr w:type="spellEnd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. -       L. -      P. -       Sem.  -</w:t>
            </w:r>
          </w:p>
        </w:tc>
      </w:tr>
      <w:tr w:rsidR="00670DC3" w:rsidRPr="00061551">
        <w:tc>
          <w:tcPr>
            <w:tcW w:w="9498" w:type="dxa"/>
            <w:gridSpan w:val="7"/>
          </w:tcPr>
          <w:p w:rsidR="00691D75" w:rsidRPr="004E6E49" w:rsidRDefault="00EC1BA6" w:rsidP="00691D75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19</w:t>
            </w: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Treści kształcenia:</w:t>
            </w:r>
            <w:r w:rsidR="00C11DCA"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  <w:r w:rsidR="00691D75" w:rsidRPr="004E6E49">
              <w:rPr>
                <w:rFonts w:ascii="Arial" w:hAnsi="Arial" w:cs="Arial"/>
                <w:sz w:val="22"/>
                <w:szCs w:val="22"/>
                <w:lang w:val="pl-PL"/>
              </w:rPr>
              <w:t>Przepływ ciepła w skali makro: przewodzenie ciepła, promieniowanie i konwekcja. Równanie Fouriera, Poissona, Laplace'a. Warunki jednoznaczności. Przepływ ciepła w skali nano: modele dwutemperaturowe hiperboliczne i paraboliczne. Równanie Boltzmanna. Uogólnione prawo Fouriera. Równanie z dwoma czasami opóźnień pierwszego i drugiego rzędu. Metody rozwiązywania: metoda różnic skończonych, metoda elementów skończonych, metoda elementów brzegowych. Przykłady zastosowań w inżynierii cieplnej m.in. modelowanie oddziaływań lasera na cienkie warstwy metalowe. Przykłady zastosowań w inżynierii biomedycznej: modelowanie procesu zamrażania i nagrzewania tkanek biologicznych, identyfikacja wielkości i położenia nowotworu, oszacowanie głębokości oparzeń tkanki skórnej.</w:t>
            </w:r>
          </w:p>
          <w:p w:rsidR="00670DC3" w:rsidRPr="004E6E49" w:rsidRDefault="00670DC3" w:rsidP="001F15C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</w:p>
        </w:tc>
      </w:tr>
      <w:tr w:rsidR="00670DC3" w:rsidRPr="004E6E49">
        <w:tc>
          <w:tcPr>
            <w:tcW w:w="9498" w:type="dxa"/>
            <w:gridSpan w:val="7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vertAlign w:val="superscript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20. Egzamin: </w:t>
            </w:r>
            <w:r w:rsidRPr="004E6E49"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  <w:t>brak</w:t>
            </w:r>
          </w:p>
        </w:tc>
      </w:tr>
    </w:tbl>
    <w:tbl>
      <w:tblPr>
        <w:tblStyle w:val="a0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670DC3" w:rsidRPr="004E6E49">
        <w:tc>
          <w:tcPr>
            <w:tcW w:w="9498" w:type="dxa"/>
          </w:tcPr>
          <w:p w:rsidR="00670DC3" w:rsidRPr="004E6E49" w:rsidRDefault="00EC1BA6" w:rsidP="00585E01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21. Literatura podstawowa:</w:t>
            </w:r>
          </w:p>
          <w:p w:rsidR="00585E01" w:rsidRPr="004E6E49" w:rsidRDefault="00585E01" w:rsidP="00585E01">
            <w:pPr>
              <w:pStyle w:val="Akapitzlist"/>
              <w:numPr>
                <w:ilvl w:val="0"/>
                <w:numId w:val="3"/>
              </w:numPr>
              <w:ind w:left="426" w:hanging="284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4E6E49">
              <w:rPr>
                <w:rFonts w:ascii="Arial" w:hAnsi="Arial" w:cs="Arial"/>
                <w:sz w:val="22"/>
                <w:szCs w:val="22"/>
                <w:lang w:val="pl-PL"/>
              </w:rPr>
              <w:t>J.Szargut</w:t>
            </w:r>
            <w:proofErr w:type="spellEnd"/>
            <w:r w:rsidRPr="004E6E49">
              <w:rPr>
                <w:rFonts w:ascii="Arial" w:hAnsi="Arial" w:cs="Arial"/>
                <w:sz w:val="22"/>
                <w:szCs w:val="22"/>
                <w:lang w:val="pl-PL"/>
              </w:rPr>
              <w:t>, Termodynamika, Wyd. Naukowe PWN, 2000.</w:t>
            </w:r>
          </w:p>
          <w:p w:rsidR="00585E01" w:rsidRPr="004E6E49" w:rsidRDefault="00585E01" w:rsidP="00585E01">
            <w:pPr>
              <w:pStyle w:val="Akapitzlist"/>
              <w:numPr>
                <w:ilvl w:val="0"/>
                <w:numId w:val="3"/>
              </w:numPr>
              <w:ind w:left="426" w:hanging="284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4E6E49">
              <w:rPr>
                <w:rFonts w:ascii="Arial" w:hAnsi="Arial" w:cs="Arial"/>
                <w:sz w:val="22"/>
                <w:szCs w:val="22"/>
                <w:lang w:val="pl-PL"/>
              </w:rPr>
              <w:t>E.Majchrzak</w:t>
            </w:r>
            <w:proofErr w:type="spellEnd"/>
            <w:r w:rsidRPr="004E6E49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4E6E49">
              <w:rPr>
                <w:rFonts w:ascii="Arial" w:hAnsi="Arial" w:cs="Arial"/>
                <w:sz w:val="22"/>
                <w:szCs w:val="22"/>
                <w:lang w:val="pl-PL"/>
              </w:rPr>
              <w:t>B.Mochnacki</w:t>
            </w:r>
            <w:proofErr w:type="spellEnd"/>
            <w:r w:rsidRPr="004E6E49">
              <w:rPr>
                <w:rFonts w:ascii="Arial" w:hAnsi="Arial" w:cs="Arial"/>
                <w:sz w:val="22"/>
                <w:szCs w:val="22"/>
                <w:lang w:val="pl-PL"/>
              </w:rPr>
              <w:t>, Metody numeryczne. Podstawy teoretyczne, aspekty praktyczne i algorytmy, Wyd. Pol. Śl., Gliwice, 2004.</w:t>
            </w:r>
          </w:p>
          <w:p w:rsidR="00585E01" w:rsidRPr="004E6E49" w:rsidRDefault="00585E01" w:rsidP="00585E01">
            <w:pPr>
              <w:pStyle w:val="Akapitzlist"/>
              <w:numPr>
                <w:ilvl w:val="0"/>
                <w:numId w:val="3"/>
              </w:numPr>
              <w:tabs>
                <w:tab w:val="left" w:pos="-720"/>
                <w:tab w:val="left" w:pos="0"/>
              </w:tabs>
              <w:suppressAutoHyphens/>
              <w:ind w:left="426" w:hanging="284"/>
              <w:jc w:val="both"/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</w:pPr>
            <w:proofErr w:type="spellStart"/>
            <w:r w:rsidRPr="004E6E49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E.Majchrzak</w:t>
            </w:r>
            <w:proofErr w:type="spellEnd"/>
            <w:r w:rsidRPr="004E6E49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 xml:space="preserve">, Modelowanie i analiza zjawisk termicznych, Część IV w: Mechanika Techniczna, Tom XII: Biomechanika, pod red. </w:t>
            </w:r>
            <w:proofErr w:type="spellStart"/>
            <w:r w:rsidRPr="004E6E49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R.Będzińskiego</w:t>
            </w:r>
            <w:proofErr w:type="spellEnd"/>
            <w:r w:rsidRPr="004E6E49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, IPPT PAN, Warszawa, 2011, 223-361.</w:t>
            </w:r>
          </w:p>
          <w:p w:rsidR="00585E01" w:rsidRPr="004E6E49" w:rsidRDefault="00585E01" w:rsidP="00585E01">
            <w:pPr>
              <w:pStyle w:val="Tekstpodstawowy"/>
              <w:numPr>
                <w:ilvl w:val="0"/>
                <w:numId w:val="3"/>
              </w:numPr>
              <w:spacing w:line="240" w:lineRule="auto"/>
              <w:ind w:left="426" w:hanging="28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6E49">
              <w:rPr>
                <w:rFonts w:ascii="Arial" w:hAnsi="Arial" w:cs="Arial"/>
                <w:sz w:val="22"/>
                <w:szCs w:val="22"/>
              </w:rPr>
              <w:t>J.Dziatkiewicz</w:t>
            </w:r>
            <w:proofErr w:type="spellEnd"/>
            <w:r w:rsidRPr="004E6E49">
              <w:rPr>
                <w:rFonts w:ascii="Arial" w:hAnsi="Arial" w:cs="Arial"/>
                <w:sz w:val="22"/>
                <w:szCs w:val="22"/>
              </w:rPr>
              <w:t>, Analiza przepływu ciepła w mikroobszarach z wykorzystaniem modeli dwutemperaturowych, Praca doktorska, Wydz. MT, Politechnika Śląska, Gliwice, 2011</w:t>
            </w:r>
          </w:p>
          <w:p w:rsidR="00670DC3" w:rsidRPr="004E6E49" w:rsidRDefault="00670DC3" w:rsidP="0064354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firstLine="1134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  <w:tr w:rsidR="00670DC3" w:rsidRPr="00061551">
        <w:tc>
          <w:tcPr>
            <w:tcW w:w="9498" w:type="dxa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22. Literatura uzupe</w:t>
            </w:r>
            <w:r w:rsidR="000F28B7"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ł</w:t>
            </w: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niająca:</w:t>
            </w:r>
          </w:p>
          <w:p w:rsidR="00585E01" w:rsidRPr="004E6E49" w:rsidRDefault="00585E01" w:rsidP="00585E01">
            <w:pPr>
              <w:pStyle w:val="Akapitzlist"/>
              <w:numPr>
                <w:ilvl w:val="0"/>
                <w:numId w:val="6"/>
              </w:numPr>
              <w:ind w:left="426" w:hanging="284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proofErr w:type="spellStart"/>
            <w:r w:rsidRPr="004E6E49">
              <w:rPr>
                <w:rFonts w:ascii="Arial" w:hAnsi="Arial" w:cs="Arial"/>
                <w:sz w:val="22"/>
                <w:szCs w:val="22"/>
                <w:lang w:val="pl-PL"/>
              </w:rPr>
              <w:t>E.Kostowski</w:t>
            </w:r>
            <w:proofErr w:type="spellEnd"/>
            <w:r w:rsidRPr="004E6E49">
              <w:rPr>
                <w:rFonts w:ascii="Arial" w:hAnsi="Arial" w:cs="Arial"/>
                <w:sz w:val="22"/>
                <w:szCs w:val="22"/>
                <w:lang w:val="pl-PL"/>
              </w:rPr>
              <w:t xml:space="preserve">, Przepływ ciepła, Wyd. Pol. Śląskiej, Gliwice, kilka wydań.       </w:t>
            </w:r>
          </w:p>
          <w:p w:rsidR="00585E01" w:rsidRPr="004E6E49" w:rsidRDefault="00585E01" w:rsidP="00585E01">
            <w:pPr>
              <w:pStyle w:val="Akapitzlist"/>
              <w:numPr>
                <w:ilvl w:val="0"/>
                <w:numId w:val="6"/>
              </w:numPr>
              <w:ind w:left="426" w:hanging="284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E6E49">
              <w:rPr>
                <w:rFonts w:ascii="Arial" w:hAnsi="Arial" w:cs="Arial"/>
                <w:sz w:val="22"/>
                <w:szCs w:val="22"/>
                <w:lang w:val="pl-PL"/>
              </w:rPr>
              <w:t>E.Kostowski</w:t>
            </w:r>
            <w:proofErr w:type="spellEnd"/>
            <w:r w:rsidRPr="004E6E49">
              <w:rPr>
                <w:rFonts w:ascii="Arial" w:hAnsi="Arial" w:cs="Arial"/>
                <w:sz w:val="22"/>
                <w:szCs w:val="22"/>
                <w:lang w:val="pl-PL"/>
              </w:rPr>
              <w:t xml:space="preserve"> E, Promieniowanie cieplne, Wyd. </w:t>
            </w:r>
            <w:proofErr w:type="spellStart"/>
            <w:r w:rsidRPr="004E6E49">
              <w:rPr>
                <w:rFonts w:ascii="Arial" w:hAnsi="Arial" w:cs="Arial"/>
                <w:sz w:val="22"/>
                <w:szCs w:val="22"/>
                <w:lang w:val="en-US"/>
              </w:rPr>
              <w:t>Naukowe</w:t>
            </w:r>
            <w:proofErr w:type="spellEnd"/>
            <w:r w:rsidRPr="004E6E49">
              <w:rPr>
                <w:rFonts w:ascii="Arial" w:hAnsi="Arial" w:cs="Arial"/>
                <w:sz w:val="22"/>
                <w:szCs w:val="22"/>
                <w:lang w:val="en-US"/>
              </w:rPr>
              <w:t xml:space="preserve"> PWN, Warszawa 1993.   </w:t>
            </w:r>
          </w:p>
          <w:p w:rsidR="00585E01" w:rsidRPr="004E6E49" w:rsidRDefault="00585E01" w:rsidP="002D3E98">
            <w:pPr>
              <w:pStyle w:val="Akapitzlist"/>
              <w:numPr>
                <w:ilvl w:val="0"/>
                <w:numId w:val="6"/>
              </w:numPr>
              <w:ind w:left="426" w:hanging="284"/>
              <w:jc w:val="both"/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</w:pPr>
            <w:proofErr w:type="spellStart"/>
            <w:r w:rsidRPr="004E6E49">
              <w:rPr>
                <w:rFonts w:ascii="Arial" w:hAnsi="Arial" w:cs="Arial"/>
                <w:sz w:val="22"/>
                <w:szCs w:val="22"/>
                <w:lang w:val="en-US"/>
              </w:rPr>
              <w:t>A.N.Smi</w:t>
            </w:r>
            <w:r w:rsidRPr="004E6E49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th</w:t>
            </w:r>
            <w:proofErr w:type="spellEnd"/>
            <w:r w:rsidRPr="004E6E49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E6E49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P.M.Norris</w:t>
            </w:r>
            <w:proofErr w:type="spellEnd"/>
            <w:r w:rsidRPr="004E6E49">
              <w:rPr>
                <w:rFonts w:ascii="Arial" w:hAnsi="Arial" w:cs="Arial"/>
                <w:spacing w:val="-2"/>
                <w:sz w:val="22"/>
                <w:szCs w:val="22"/>
                <w:lang w:val="en-US"/>
              </w:rPr>
              <w:t>,  Microscale heat transfer, Chapter 18 in: Heat Transfer Handbook, John Wiley &amp; Sons, 2003.</w:t>
            </w:r>
          </w:p>
          <w:p w:rsidR="002D3E98" w:rsidRPr="004E6E49" w:rsidRDefault="002D3E98" w:rsidP="002D3E98">
            <w:pPr>
              <w:pStyle w:val="Akapitzlist"/>
              <w:numPr>
                <w:ilvl w:val="0"/>
                <w:numId w:val="6"/>
              </w:numPr>
              <w:ind w:left="426" w:hanging="284"/>
              <w:jc w:val="both"/>
              <w:rPr>
                <w:rFonts w:ascii="Arial" w:hAnsi="Arial" w:cs="Arial"/>
                <w:spacing w:val="-2"/>
                <w:sz w:val="22"/>
                <w:szCs w:val="22"/>
                <w:lang w:val="pl-PL"/>
              </w:rPr>
            </w:pPr>
            <w:proofErr w:type="spellStart"/>
            <w:r w:rsidRPr="004E6E49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J.Taler</w:t>
            </w:r>
            <w:proofErr w:type="spellEnd"/>
            <w:r w:rsidRPr="004E6E49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4E6E49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>P.Duda</w:t>
            </w:r>
            <w:proofErr w:type="spellEnd"/>
            <w:r w:rsidRPr="004E6E49">
              <w:rPr>
                <w:rFonts w:ascii="Arial" w:hAnsi="Arial" w:cs="Arial"/>
                <w:spacing w:val="-3"/>
                <w:sz w:val="22"/>
                <w:szCs w:val="22"/>
                <w:lang w:val="pl-PL"/>
              </w:rPr>
              <w:t xml:space="preserve"> , Rozwiązywanie prostych i odwrotnych zagadnień przewodzenia ciepła, WNT, Warszawa, 2003.</w:t>
            </w:r>
          </w:p>
          <w:p w:rsidR="00C11DCA" w:rsidRPr="004E6E49" w:rsidRDefault="00C11DCA" w:rsidP="00C11DCA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75"/>
              </w:tabs>
              <w:ind w:firstLine="1134"/>
              <w:rPr>
                <w:rFonts w:ascii="Arial" w:eastAsia="Times New Roman" w:hAnsi="Arial" w:cs="Arial"/>
                <w:sz w:val="22"/>
                <w:szCs w:val="22"/>
                <w:lang w:val="pl-PL"/>
              </w:rPr>
            </w:pPr>
          </w:p>
        </w:tc>
      </w:tr>
      <w:tr w:rsidR="00670DC3" w:rsidRPr="004E6E49">
        <w:tc>
          <w:tcPr>
            <w:tcW w:w="9498" w:type="dxa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23. Nakład pracy studenta potrzebny do osiągnięcia efektów kształcenia </w:t>
            </w:r>
          </w:p>
          <w:tbl>
            <w:tblPr>
              <w:tblStyle w:val="a1"/>
              <w:tblW w:w="8734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5"/>
              <w:gridCol w:w="4044"/>
              <w:gridCol w:w="4045"/>
            </w:tblGrid>
            <w:tr w:rsidR="00670DC3" w:rsidRPr="00061551">
              <w:tc>
                <w:tcPr>
                  <w:tcW w:w="645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Lp</w:t>
                  </w:r>
                  <w:proofErr w:type="spellEnd"/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4044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Forma </w:t>
                  </w:r>
                  <w:proofErr w:type="spellStart"/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045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  <w:t>Liczba godzin</w:t>
                  </w:r>
                </w:p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</w:pP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lang w:val="pl-PL"/>
                    </w:rPr>
                    <w:t xml:space="preserve"> kontaktowych / pracy studenta</w:t>
                  </w:r>
                </w:p>
              </w:tc>
            </w:tr>
            <w:tr w:rsidR="00670DC3" w:rsidRPr="004E6E49">
              <w:tc>
                <w:tcPr>
                  <w:tcW w:w="645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044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Wykład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10/10</w:t>
                  </w:r>
                </w:p>
              </w:tc>
            </w:tr>
            <w:tr w:rsidR="00670DC3" w:rsidRPr="004E6E49">
              <w:tc>
                <w:tcPr>
                  <w:tcW w:w="645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044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Ćwiczenia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4E6E49">
              <w:tc>
                <w:tcPr>
                  <w:tcW w:w="645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044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Laboratorium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4E6E49">
              <w:tc>
                <w:tcPr>
                  <w:tcW w:w="645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044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Projekt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4E6E49">
              <w:tc>
                <w:tcPr>
                  <w:tcW w:w="645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044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Seminarium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</w:p>
              </w:tc>
            </w:tr>
            <w:tr w:rsidR="00670DC3" w:rsidRPr="004E6E49">
              <w:tc>
                <w:tcPr>
                  <w:tcW w:w="645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044" w:type="dxa"/>
                </w:tcPr>
                <w:p w:rsidR="00670DC3" w:rsidRPr="004E6E49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proofErr w:type="spellStart"/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Inne</w:t>
                  </w:r>
                  <w:proofErr w:type="spellEnd"/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przygotowanie</w:t>
                  </w:r>
                  <w:proofErr w:type="spellEnd"/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do </w:t>
                  </w:r>
                  <w:proofErr w:type="spellStart"/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zajęć</w:t>
                  </w:r>
                  <w:proofErr w:type="spellEnd"/>
                  <w:r w:rsidR="00EC1BA6"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045" w:type="dxa"/>
                </w:tcPr>
                <w:p w:rsidR="00670DC3" w:rsidRPr="004E6E49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0 </w:t>
                  </w:r>
                  <w:r w:rsidR="00EC1BA6"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/</w:t>
                  </w: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</w:t>
                  </w:r>
                  <w:r w:rsidR="007D006D"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670DC3" w:rsidRPr="004E6E49">
              <w:tc>
                <w:tcPr>
                  <w:tcW w:w="645" w:type="dxa"/>
                </w:tcPr>
                <w:p w:rsidR="00670DC3" w:rsidRPr="004E6E49" w:rsidRDefault="00670DC3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44" w:type="dxa"/>
                </w:tcPr>
                <w:p w:rsidR="00670DC3" w:rsidRPr="004E6E49" w:rsidRDefault="00EC1BA6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Suma </w:t>
                  </w:r>
                  <w:proofErr w:type="spellStart"/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godzin</w:t>
                  </w:r>
                  <w:proofErr w:type="spellEnd"/>
                </w:p>
              </w:tc>
              <w:tc>
                <w:tcPr>
                  <w:tcW w:w="4045" w:type="dxa"/>
                </w:tcPr>
                <w:p w:rsidR="00670DC3" w:rsidRPr="004E6E49" w:rsidRDefault="001B21A2">
                  <w:pPr>
                    <w:pStyle w:val="Normalny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10 / 2</w:t>
                  </w:r>
                  <w:r w:rsidR="007D006D" w:rsidRPr="004E6E4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670DC3" w:rsidRPr="004E6E49" w:rsidRDefault="00670DC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670DC3" w:rsidRPr="004E6E49">
        <w:tc>
          <w:tcPr>
            <w:tcW w:w="9498" w:type="dxa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24. Suma </w:t>
            </w:r>
            <w:proofErr w:type="spellStart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wszystkich</w:t>
            </w:r>
            <w:proofErr w:type="spellEnd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godzin</w:t>
            </w:r>
            <w:proofErr w:type="spellEnd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="008C2B6D" w:rsidRPr="004E6E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3</w:t>
            </w:r>
            <w:r w:rsidR="007D006D" w:rsidRPr="004E6E4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670DC3" w:rsidRPr="004E6E49">
        <w:tc>
          <w:tcPr>
            <w:tcW w:w="9498" w:type="dxa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25. </w:t>
            </w:r>
            <w:proofErr w:type="spellStart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Liczba</w:t>
            </w:r>
            <w:proofErr w:type="spellEnd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punktów</w:t>
            </w:r>
            <w:proofErr w:type="spellEnd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ECTS:</w:t>
            </w:r>
            <w:r w:rsidR="00DB2FFA"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670DC3" w:rsidRPr="00061551">
        <w:tc>
          <w:tcPr>
            <w:tcW w:w="9498" w:type="dxa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lastRenderedPageBreak/>
              <w:t xml:space="preserve">26. Liczba punktów ECTS uzyskanych na zajęciach z bezpośrednim udziałem nauczyciela akademickiego: </w:t>
            </w:r>
            <w:r w:rsidR="00DB2FFA"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 xml:space="preserve"> 1</w:t>
            </w:r>
          </w:p>
        </w:tc>
      </w:tr>
      <w:tr w:rsidR="00670DC3" w:rsidRPr="00061551">
        <w:tc>
          <w:tcPr>
            <w:tcW w:w="9498" w:type="dxa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lang w:val="pl-PL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val="pl-PL"/>
              </w:rPr>
              <w:t>27. Liczba punktów ECTS uzyskanych na zajęciach o charakterze praktycznym (laboratoria, projekty):</w:t>
            </w:r>
          </w:p>
        </w:tc>
      </w:tr>
      <w:tr w:rsidR="00670DC3" w:rsidRPr="004E6E49">
        <w:tc>
          <w:tcPr>
            <w:tcW w:w="9498" w:type="dxa"/>
          </w:tcPr>
          <w:p w:rsidR="00670DC3" w:rsidRPr="004E6E49" w:rsidRDefault="00EC1BA6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 xml:space="preserve">26. </w:t>
            </w:r>
            <w:proofErr w:type="spellStart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Uwagi</w:t>
            </w:r>
            <w:proofErr w:type="spellEnd"/>
            <w:r w:rsidRPr="004E6E49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:rsidR="00670DC3" w:rsidRPr="004E6E4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4E6E4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4E6E4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4E6E4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4E6E49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  <w:r w:rsidRPr="004E6E49">
        <w:rPr>
          <w:rFonts w:ascii="Arial" w:eastAsia="Times New Roman" w:hAnsi="Arial" w:cs="Arial"/>
          <w:color w:val="000000"/>
          <w:sz w:val="22"/>
          <w:szCs w:val="22"/>
        </w:rPr>
        <w:tab/>
      </w:r>
      <w:proofErr w:type="spellStart"/>
      <w:r w:rsidRPr="004E6E49">
        <w:rPr>
          <w:rFonts w:ascii="Arial" w:eastAsia="Times New Roman" w:hAnsi="Arial" w:cs="Arial"/>
          <w:color w:val="000000"/>
          <w:sz w:val="22"/>
          <w:szCs w:val="22"/>
        </w:rPr>
        <w:t>Zatwierdzono</w:t>
      </w:r>
      <w:proofErr w:type="spellEnd"/>
      <w:r w:rsidRPr="004E6E49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:rsidR="00670DC3" w:rsidRPr="004E6E4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4E6E49" w:rsidRDefault="00670DC3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7" w:firstLine="709"/>
        <w:rPr>
          <w:rFonts w:ascii="Arial" w:eastAsia="Times New Roman" w:hAnsi="Arial" w:cs="Arial"/>
          <w:color w:val="000000"/>
          <w:sz w:val="22"/>
          <w:szCs w:val="22"/>
        </w:rPr>
      </w:pPr>
    </w:p>
    <w:p w:rsidR="00670DC3" w:rsidRPr="004E6E49" w:rsidRDefault="00EC1BA6">
      <w:pPr>
        <w:pStyle w:val="Normalny1"/>
        <w:pBdr>
          <w:top w:val="nil"/>
          <w:left w:val="nil"/>
          <w:bottom w:val="nil"/>
          <w:right w:val="nil"/>
          <w:between w:val="nil"/>
        </w:pBdr>
        <w:ind w:left="4248" w:hanging="4248"/>
        <w:rPr>
          <w:rFonts w:ascii="Arial" w:eastAsia="Times New Roman" w:hAnsi="Arial" w:cs="Arial"/>
          <w:color w:val="000000"/>
          <w:sz w:val="22"/>
          <w:szCs w:val="22"/>
        </w:rPr>
      </w:pPr>
      <w:r w:rsidRPr="004E6E49">
        <w:rPr>
          <w:rFonts w:ascii="Arial" w:eastAsia="Times New Roman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670DC3" w:rsidRPr="004E6E49" w:rsidRDefault="00EC1BA6" w:rsidP="0049399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  <w:bookmarkStart w:id="0" w:name="_GoBack"/>
      <w:bookmarkEnd w:id="0"/>
      <w:r w:rsidRPr="004E6E49">
        <w:rPr>
          <w:rFonts w:ascii="Arial" w:eastAsia="Times New Roman" w:hAnsi="Arial" w:cs="Arial"/>
          <w:color w:val="000000"/>
          <w:sz w:val="22"/>
          <w:szCs w:val="22"/>
          <w:lang w:val="pl-PL"/>
        </w:rPr>
        <w:tab/>
      </w:r>
      <w:r w:rsidR="005922E6" w:rsidRPr="004E6E49">
        <w:rPr>
          <w:rFonts w:ascii="Arial" w:eastAsia="Times New Roman" w:hAnsi="Arial" w:cs="Arial"/>
          <w:color w:val="000000"/>
          <w:sz w:val="22"/>
          <w:szCs w:val="22"/>
          <w:lang w:val="pl-PL"/>
        </w:rPr>
        <w:t xml:space="preserve">    </w:t>
      </w:r>
      <w:r w:rsidRPr="004E6E49">
        <w:rPr>
          <w:rFonts w:ascii="Arial" w:eastAsia="Times New Roman" w:hAnsi="Arial" w:cs="Arial"/>
          <w:color w:val="000000"/>
          <w:sz w:val="22"/>
          <w:szCs w:val="22"/>
          <w:lang w:val="pl-PL"/>
        </w:rPr>
        <w:t>(</w:t>
      </w:r>
      <w:r w:rsidRPr="004E6E49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 xml:space="preserve">data i podpis dyrektora </w:t>
      </w:r>
      <w:r w:rsidR="005922E6" w:rsidRPr="004E6E49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>Szkoły Doktorskiej</w:t>
      </w:r>
      <w:r w:rsidRPr="004E6E49">
        <w:rPr>
          <w:rFonts w:ascii="Arial" w:eastAsia="Times New Roman" w:hAnsi="Arial" w:cs="Arial"/>
          <w:i/>
          <w:color w:val="000000"/>
          <w:sz w:val="22"/>
          <w:szCs w:val="22"/>
          <w:lang w:val="pl-PL"/>
        </w:rPr>
        <w:t>)</w:t>
      </w:r>
    </w:p>
    <w:p w:rsidR="004E6E49" w:rsidRPr="004E6E49" w:rsidRDefault="004E6E49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320"/>
        </w:tabs>
        <w:ind w:left="4248" w:hanging="4248"/>
        <w:rPr>
          <w:rFonts w:ascii="Arial" w:eastAsia="Times New Roman" w:hAnsi="Arial" w:cs="Arial"/>
          <w:color w:val="000000"/>
          <w:sz w:val="22"/>
          <w:szCs w:val="22"/>
          <w:lang w:val="pl-PL"/>
        </w:rPr>
      </w:pPr>
    </w:p>
    <w:sectPr w:rsidR="004E6E49" w:rsidRPr="004E6E49" w:rsidSect="00670DC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460" w:rsidRDefault="00B17460" w:rsidP="00670DC3">
      <w:r>
        <w:separator/>
      </w:r>
    </w:p>
  </w:endnote>
  <w:endnote w:type="continuationSeparator" w:id="0">
    <w:p w:rsidR="00B17460" w:rsidRDefault="00B17460" w:rsidP="0067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460" w:rsidRDefault="00B17460" w:rsidP="00670DC3">
      <w:r>
        <w:separator/>
      </w:r>
    </w:p>
  </w:footnote>
  <w:footnote w:type="continuationSeparator" w:id="0">
    <w:p w:rsidR="00B17460" w:rsidRDefault="00B17460" w:rsidP="0067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6486"/>
    <w:multiLevelType w:val="hybridMultilevel"/>
    <w:tmpl w:val="5934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525C1"/>
    <w:multiLevelType w:val="hybridMultilevel"/>
    <w:tmpl w:val="4C805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37A41"/>
    <w:multiLevelType w:val="hybridMultilevel"/>
    <w:tmpl w:val="A174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B75F4"/>
    <w:multiLevelType w:val="multilevel"/>
    <w:tmpl w:val="CA9C64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53802C15"/>
    <w:multiLevelType w:val="hybridMultilevel"/>
    <w:tmpl w:val="D5965C06"/>
    <w:lvl w:ilvl="0" w:tplc="2854AA6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271681"/>
    <w:multiLevelType w:val="hybridMultilevel"/>
    <w:tmpl w:val="B344B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yNDM2MTGzNDU0MbNQ0lEKTi0uzszPAykwrgUAknNTlSwAAAA="/>
  </w:docVars>
  <w:rsids>
    <w:rsidRoot w:val="00670DC3"/>
    <w:rsid w:val="00061551"/>
    <w:rsid w:val="000F28B7"/>
    <w:rsid w:val="001B21A2"/>
    <w:rsid w:val="001F15CD"/>
    <w:rsid w:val="0024280F"/>
    <w:rsid w:val="00242D12"/>
    <w:rsid w:val="00253B99"/>
    <w:rsid w:val="002D3E98"/>
    <w:rsid w:val="00470027"/>
    <w:rsid w:val="004808F0"/>
    <w:rsid w:val="0049399D"/>
    <w:rsid w:val="004C5065"/>
    <w:rsid w:val="004E6E49"/>
    <w:rsid w:val="00527803"/>
    <w:rsid w:val="00585E01"/>
    <w:rsid w:val="005922E6"/>
    <w:rsid w:val="005B46DC"/>
    <w:rsid w:val="005E3F4B"/>
    <w:rsid w:val="0064354A"/>
    <w:rsid w:val="00670DC3"/>
    <w:rsid w:val="00691D75"/>
    <w:rsid w:val="0074303D"/>
    <w:rsid w:val="00770063"/>
    <w:rsid w:val="007D006D"/>
    <w:rsid w:val="007E5715"/>
    <w:rsid w:val="008225B6"/>
    <w:rsid w:val="008C2B6D"/>
    <w:rsid w:val="00904070"/>
    <w:rsid w:val="009678F5"/>
    <w:rsid w:val="009E2A33"/>
    <w:rsid w:val="009F5AE7"/>
    <w:rsid w:val="00A25A26"/>
    <w:rsid w:val="00AB5BB6"/>
    <w:rsid w:val="00AC7976"/>
    <w:rsid w:val="00AE6322"/>
    <w:rsid w:val="00B17460"/>
    <w:rsid w:val="00B51D42"/>
    <w:rsid w:val="00C11DCA"/>
    <w:rsid w:val="00CD47C2"/>
    <w:rsid w:val="00DB2FFA"/>
    <w:rsid w:val="00DE6414"/>
    <w:rsid w:val="00E45A92"/>
    <w:rsid w:val="00EC1BA6"/>
    <w:rsid w:val="00EE729A"/>
    <w:rsid w:val="00F258C0"/>
    <w:rsid w:val="00FB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">
    <w:name w:val="Body Text"/>
    <w:aliases w:val=" Znak"/>
    <w:basedOn w:val="Normalny"/>
    <w:link w:val="TekstpodstawowyZnak"/>
    <w:rsid w:val="00585E01"/>
    <w:pPr>
      <w:spacing w:line="360" w:lineRule="auto"/>
      <w:jc w:val="both"/>
    </w:pPr>
    <w:rPr>
      <w:rFonts w:ascii="Times New Roman" w:eastAsia="Times New Roman" w:hAnsi="Times New Roman" w:cs="Times New Roman"/>
      <w:sz w:val="24"/>
      <w:lang w:val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85E01"/>
    <w:rPr>
      <w:rFonts w:ascii="Times New Roman" w:eastAsia="Times New Roman" w:hAnsi="Times New Roman" w:cs="Times New Roman"/>
      <w:sz w:val="24"/>
      <w:lang w:val="pl-PL"/>
    </w:rPr>
  </w:style>
  <w:style w:type="paragraph" w:styleId="Akapitzlist">
    <w:name w:val="List Paragraph"/>
    <w:basedOn w:val="Normalny"/>
    <w:uiPriority w:val="34"/>
    <w:qFormat/>
    <w:rsid w:val="00585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670DC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670DC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670DC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670DC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670DC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670DC3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670DC3"/>
  </w:style>
  <w:style w:type="table" w:customStyle="1" w:styleId="TableNormal">
    <w:name w:val="Table Normal"/>
    <w:rsid w:val="00670D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670DC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670DC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670DC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670DC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odstawowy">
    <w:name w:val="Body Text"/>
    <w:aliases w:val=" Znak"/>
    <w:basedOn w:val="Normalny"/>
    <w:link w:val="TekstpodstawowyZnak"/>
    <w:rsid w:val="00585E01"/>
    <w:pPr>
      <w:spacing w:line="360" w:lineRule="auto"/>
      <w:jc w:val="both"/>
    </w:pPr>
    <w:rPr>
      <w:rFonts w:ascii="Times New Roman" w:eastAsia="Times New Roman" w:hAnsi="Times New Roman" w:cs="Times New Roman"/>
      <w:sz w:val="24"/>
      <w:lang w:val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585E01"/>
    <w:rPr>
      <w:rFonts w:ascii="Times New Roman" w:eastAsia="Times New Roman" w:hAnsi="Times New Roman" w:cs="Times New Roman"/>
      <w:sz w:val="24"/>
      <w:lang w:val="pl-PL"/>
    </w:rPr>
  </w:style>
  <w:style w:type="paragraph" w:styleId="Akapitzlist">
    <w:name w:val="List Paragraph"/>
    <w:basedOn w:val="Normalny"/>
    <w:uiPriority w:val="34"/>
    <w:qFormat/>
    <w:rsid w:val="0058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Polańska</dc:creator>
  <cp:lastModifiedBy>Joanna Polańska</cp:lastModifiedBy>
  <cp:revision>22</cp:revision>
  <dcterms:created xsi:type="dcterms:W3CDTF">2018-05-23T11:27:00Z</dcterms:created>
  <dcterms:modified xsi:type="dcterms:W3CDTF">2018-06-20T23:36:00Z</dcterms:modified>
</cp:coreProperties>
</file>