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94CD" w14:textId="77777777" w:rsidR="009474BF" w:rsidRPr="004F3D7D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B668D4" w:rsidRPr="004F3D7D" w14:paraId="0B27E6BF" w14:textId="77777777" w:rsidTr="00B66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B668D4" w:rsidRPr="004F3D7D" w14:paraId="2690CF5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hideMark/>
                </w:tcPr>
                <w:p w14:paraId="49679A21" w14:textId="103328EA" w:rsidR="00B668D4" w:rsidRPr="004F3D7D" w:rsidRDefault="007213BC" w:rsidP="00B668D4">
                  <w:pPr>
                    <w:pStyle w:val="xmsonormal"/>
                    <w:jc w:val="center"/>
                    <w:rPr>
                      <w:rFonts w:ascii="PT Serif" w:hAnsi="PT Serif"/>
                      <w:sz w:val="20"/>
                      <w:szCs w:val="20"/>
                    </w:rPr>
                  </w:pPr>
                  <w:r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Klauzula informacyjna RODO </w:t>
                  </w:r>
                  <w:r w:rsidR="00A50D0D"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dla uczestników </w:t>
                  </w:r>
                  <w:r w:rsidR="002241F3"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………………………………..</w:t>
                  </w:r>
                  <w:r w:rsidR="002F0D08" w:rsidRPr="004F3D7D">
                    <w:rPr>
                      <w:rFonts w:ascii="PT Serif" w:eastAsia="Palatino Linotype" w:hAnsi="PT Serif" w:cs="Palatino Linotype"/>
                      <w:b/>
                      <w:color w:val="000000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</w:tbl>
          <w:p w14:paraId="1C6FE16D" w14:textId="77777777" w:rsidR="00B668D4" w:rsidRPr="004F3D7D" w:rsidRDefault="00B668D4">
            <w:pPr>
              <w:rPr>
                <w:rFonts w:ascii="PT Serif" w:eastAsia="Times New Roman" w:hAnsi="PT Serif" w:cs="Times New Roman"/>
                <w:sz w:val="20"/>
                <w:szCs w:val="20"/>
              </w:rPr>
            </w:pPr>
          </w:p>
        </w:tc>
      </w:tr>
    </w:tbl>
    <w:p w14:paraId="4C1773CB" w14:textId="77777777" w:rsidR="00ED3D7F" w:rsidRPr="004F3D7D" w:rsidRDefault="00ED3D7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56AF4BBB" w14:textId="77777777" w:rsidR="00E831AD" w:rsidRPr="004F3D7D" w:rsidRDefault="003E2B7B" w:rsidP="00E831A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</w:r>
      <w:r w:rsidR="00E831AD"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="00E831AD"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DF934F4" w14:textId="5D97CEFB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F3D7D">
        <w:rPr>
          <w:rFonts w:ascii="PT Serif" w:hAnsi="PT Serif" w:cstheme="minorHAnsi"/>
          <w:sz w:val="20"/>
          <w:szCs w:val="20"/>
        </w:rPr>
        <w:t>zwana dalej Uczelnią</w:t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, z którym można się kontaktować listownie na adres: ul. Akademicka 2A, 44-100 Gliwice lub za pośrednictwem poczty elektronicznej: </w:t>
      </w:r>
      <w:r w:rsidR="00D11BDC">
        <w:rPr>
          <w:rFonts w:ascii="PT Serif" w:eastAsia="Times New Roman" w:hAnsi="PT Serif" w:cstheme="minorHAnsi"/>
          <w:sz w:val="20"/>
          <w:szCs w:val="20"/>
        </w:rPr>
        <w:t>BR</w:t>
      </w:r>
      <w:r w:rsidRPr="004F3D7D">
        <w:rPr>
          <w:rFonts w:ascii="PT Serif" w:eastAsia="Times New Roman" w:hAnsi="PT Serif" w:cstheme="minorHAnsi"/>
          <w:sz w:val="20"/>
          <w:szCs w:val="20"/>
        </w:rPr>
        <w:t>@polsl.pl</w:t>
      </w:r>
    </w:p>
    <w:p w14:paraId="7C713D51" w14:textId="77777777" w:rsidR="00E831AD" w:rsidRPr="004F3D7D" w:rsidRDefault="00E831AD" w:rsidP="00E831A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Inspektor ochrony danych</w:t>
      </w:r>
    </w:p>
    <w:p w14:paraId="1F4A53F9" w14:textId="4E52C03E" w:rsidR="00E831AD" w:rsidRPr="004F3D7D" w:rsidRDefault="00E831AD" w:rsidP="00E831A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>Administrator powołał inspektora ochrony danych, z którym można się kontaktować we wszystkich sprawach dotyczących przetwarzania danych osobowych listownie na adres: ul. Akademicka 2A,</w:t>
      </w:r>
      <w:r w:rsidR="00E537B1">
        <w:rPr>
          <w:rFonts w:ascii="PT Serif" w:eastAsia="Times New Roman" w:hAnsi="PT Serif" w:cstheme="minorHAnsi"/>
          <w:sz w:val="20"/>
          <w:szCs w:val="20"/>
        </w:rPr>
        <w:t xml:space="preserve"> </w:t>
      </w:r>
      <w:r w:rsidR="00E537B1">
        <w:rPr>
          <w:rFonts w:ascii="PT Serif" w:eastAsia="Times New Roman" w:hAnsi="PT Serif" w:cstheme="minorHAnsi"/>
          <w:sz w:val="20"/>
          <w:szCs w:val="20"/>
        </w:rPr>
        <w:br/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44-100 Gliwice lub za pośrednictwem poczty elektronicznej: </w:t>
      </w:r>
      <w:hyperlink r:id="rId8" w:history="1">
        <w:r w:rsidRPr="004F3D7D">
          <w:rPr>
            <w:rStyle w:val="Hipercze"/>
            <w:rFonts w:ascii="PT Serif" w:eastAsia="Times New Roman" w:hAnsi="PT Serif" w:cstheme="minorHAnsi"/>
            <w:sz w:val="20"/>
            <w:szCs w:val="20"/>
          </w:rPr>
          <w:t>iod@polsl.pl</w:t>
        </w:r>
      </w:hyperlink>
    </w:p>
    <w:p w14:paraId="33BE221B" w14:textId="7A257E4E" w:rsidR="007213BC" w:rsidRPr="004F3D7D" w:rsidRDefault="007213BC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Cele przetwarzania </w:t>
      </w:r>
    </w:p>
    <w:p w14:paraId="5AA6494D" w14:textId="49DAB0F9" w:rsidR="00A57266" w:rsidRPr="004F3D7D" w:rsidRDefault="00E537B1" w:rsidP="00557785">
      <w:pPr>
        <w:pStyle w:val="Akapitzlist"/>
        <w:spacing w:after="0"/>
        <w:ind w:left="0"/>
        <w:jc w:val="both"/>
        <w:rPr>
          <w:rFonts w:ascii="PT Serif" w:hAnsi="PT Serif"/>
          <w:sz w:val="20"/>
          <w:szCs w:val="20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</w:t>
      </w:r>
      <w:r w:rsidR="00FA4673" w:rsidRPr="004F3D7D">
        <w:rPr>
          <w:rFonts w:ascii="PT Serif" w:hAnsi="PT Serif"/>
          <w:sz w:val="20"/>
          <w:szCs w:val="20"/>
        </w:rPr>
        <w:t xml:space="preserve">w celu rejestracji uczestnictwa </w:t>
      </w:r>
      <w:r w:rsidR="003369F9" w:rsidRPr="004F3D7D">
        <w:rPr>
          <w:rFonts w:ascii="PT Serif" w:hAnsi="PT Serif"/>
          <w:sz w:val="20"/>
          <w:szCs w:val="20"/>
        </w:rPr>
        <w:t>w</w:t>
      </w:r>
      <w:r w:rsidR="00FA4673" w:rsidRPr="004F3D7D">
        <w:rPr>
          <w:rFonts w:ascii="PT Serif" w:hAnsi="PT Serif"/>
          <w:sz w:val="20"/>
          <w:szCs w:val="20"/>
        </w:rPr>
        <w:t> </w:t>
      </w:r>
      <w:r w:rsidR="00ED3D7F" w:rsidRPr="004F3D7D">
        <w:rPr>
          <w:rFonts w:ascii="PT Serif" w:hAnsi="PT Serif"/>
          <w:sz w:val="20"/>
          <w:szCs w:val="20"/>
        </w:rPr>
        <w:t>……………………………………………</w:t>
      </w:r>
      <w:r w:rsidR="002F0D08" w:rsidRPr="004F3D7D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2</w:t>
      </w:r>
      <w:r w:rsidR="00FA4673" w:rsidRPr="004F3D7D">
        <w:rPr>
          <w:rFonts w:ascii="PT Serif" w:hAnsi="PT Serif"/>
          <w:sz w:val="20"/>
          <w:szCs w:val="20"/>
        </w:rPr>
        <w:t>, komunikowania się z uczestnikami w celu organizacji</w:t>
      </w:r>
      <w:r w:rsidR="003369F9" w:rsidRPr="004F3D7D">
        <w:rPr>
          <w:rFonts w:ascii="PT Serif" w:hAnsi="PT Serif"/>
          <w:sz w:val="20"/>
          <w:szCs w:val="20"/>
        </w:rPr>
        <w:t xml:space="preserve"> </w:t>
      </w:r>
      <w:r w:rsidR="00ED3D7F" w:rsidRPr="004F3D7D">
        <w:rPr>
          <w:rFonts w:ascii="PT Serif" w:hAnsi="PT Serif"/>
          <w:sz w:val="20"/>
          <w:szCs w:val="20"/>
        </w:rPr>
        <w:t>…………………………………………</w:t>
      </w:r>
      <w:r w:rsidR="002F0D08" w:rsidRPr="004F3D7D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2</w:t>
      </w:r>
      <w:r w:rsidR="00FA4673" w:rsidRPr="004F3D7D">
        <w:rPr>
          <w:rFonts w:ascii="PT Serif" w:hAnsi="PT Serif"/>
          <w:sz w:val="20"/>
          <w:szCs w:val="20"/>
        </w:rPr>
        <w:t xml:space="preserve">, a w przypadku wyrażenia zgody na otrzymywanie informacji </w:t>
      </w:r>
      <w:r>
        <w:rPr>
          <w:rFonts w:ascii="PT Serif" w:hAnsi="PT Serif"/>
          <w:sz w:val="20"/>
          <w:szCs w:val="20"/>
        </w:rPr>
        <w:br/>
      </w:r>
      <w:r w:rsidR="00FA4673" w:rsidRPr="004F3D7D">
        <w:rPr>
          <w:rFonts w:ascii="PT Serif" w:hAnsi="PT Serif"/>
          <w:sz w:val="20"/>
          <w:szCs w:val="20"/>
        </w:rPr>
        <w:t>o konferencjach i wydarzeniach o profilu naukowym lub popularyzujących naukę organizowanych przez Politechnikę Śląską</w:t>
      </w:r>
      <w:r w:rsidR="004F3D7D">
        <w:rPr>
          <w:rFonts w:ascii="PT Serif" w:hAnsi="PT Serif"/>
          <w:sz w:val="20"/>
          <w:szCs w:val="20"/>
        </w:rPr>
        <w:t xml:space="preserve"> </w:t>
      </w:r>
      <w:r w:rsidR="00FA4673" w:rsidRPr="004F3D7D">
        <w:rPr>
          <w:rFonts w:ascii="PT Serif" w:hAnsi="PT Serif"/>
          <w:sz w:val="20"/>
          <w:szCs w:val="20"/>
        </w:rPr>
        <w:t xml:space="preserve">– także w celu wysłania takich informacji w przyszłości. </w:t>
      </w:r>
    </w:p>
    <w:p w14:paraId="0149754B" w14:textId="77777777" w:rsidR="00E831AD" w:rsidRPr="004F3D7D" w:rsidRDefault="00E831AD" w:rsidP="00EC74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  <w:sz w:val="20"/>
          <w:szCs w:val="20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Podstawa prawna przetwarzania</w:t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</w:p>
    <w:p w14:paraId="366CF54D" w14:textId="117BF4FF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Przetwarzanie oparte jest na przesłankach wynikających z art. 6 ust. 1 lit. e. (realizacja zadania leżącego w interesie publicznym)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 szkolnictwie wyższym i nauce – dot. danych osobowych zawartych w formularzu zgłoszeniowym</w:t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, </w:t>
      </w:r>
      <w:r w:rsidR="00E537B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 w</w:t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przypadku wizerunku i przesyłania informacji o wydarzeniach organizowanych przez Uczelnię </w:t>
      </w:r>
      <w:r w:rsidR="00E537B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art. 6 ust. 1 lit a. – zgoda osoby, której dane dotyczą. </w:t>
      </w:r>
    </w:p>
    <w:p w14:paraId="354C40C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  <w:b/>
          <w:bCs/>
          <w:sz w:val="20"/>
          <w:szCs w:val="20"/>
        </w:rPr>
      </w:pPr>
      <w:r w:rsidRPr="004F3D7D">
        <w:rPr>
          <w:rFonts w:ascii="PT Serif" w:hAnsi="PT Serif" w:cstheme="minorHAnsi"/>
          <w:b/>
          <w:bCs/>
          <w:sz w:val="20"/>
          <w:szCs w:val="20"/>
        </w:rPr>
        <w:t>Wycofanie zgody</w:t>
      </w:r>
    </w:p>
    <w:p w14:paraId="4C429C29" w14:textId="62F53D51" w:rsidR="008B6DA4" w:rsidRPr="004F3D7D" w:rsidRDefault="00E537B1" w:rsidP="00E831AD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Z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godę </w:t>
      </w:r>
      <w:r>
        <w:rPr>
          <w:rFonts w:ascii="PT Serif" w:hAnsi="PT Serif" w:cstheme="minorHAnsi"/>
          <w:sz w:val="20"/>
          <w:szCs w:val="20"/>
        </w:rPr>
        <w:t xml:space="preserve">można </w:t>
      </w:r>
      <w:r w:rsidRPr="004F3D7D">
        <w:rPr>
          <w:rFonts w:ascii="PT Serif" w:hAnsi="PT Serif" w:cstheme="minorHAnsi"/>
          <w:sz w:val="20"/>
          <w:szCs w:val="20"/>
        </w:rPr>
        <w:t xml:space="preserve">wycofać 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w dowolnym momencie 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wysyłając prośbę e-mailem na adres</w:t>
      </w:r>
      <w:r w:rsidR="00E045D7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: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E045D7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………………………………………</w:t>
      </w:r>
      <w:r w:rsidR="002F0D08" w:rsidRPr="004F3D7D">
        <w:rPr>
          <w:rFonts w:ascii="PT Serif" w:eastAsia="Palatino Linotype" w:hAnsi="PT Serif" w:cs="Palatino Linotype"/>
          <w:color w:val="000000"/>
          <w:sz w:val="20"/>
          <w:szCs w:val="20"/>
          <w:vertAlign w:val="superscript"/>
          <w:lang w:eastAsia="pl-PL"/>
        </w:rPr>
        <w:t>3</w:t>
      </w:r>
      <w:r w:rsidR="00E045D7" w:rsidRPr="004F3D7D">
        <w:rPr>
          <w:rFonts w:ascii="PT Serif" w:eastAsia="Calibri" w:hAnsi="PT Serif" w:cstheme="minorHAnsi"/>
          <w:bCs/>
          <w:i/>
          <w:iCs/>
          <w:sz w:val="20"/>
          <w:szCs w:val="20"/>
        </w:rPr>
        <w:t>,</w:t>
      </w:r>
      <w:r w:rsidR="000B6171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8B6DA4" w:rsidRPr="004F3D7D">
        <w:rPr>
          <w:rFonts w:ascii="PT Serif" w:hAnsi="PT Serif" w:cstheme="minorHAnsi"/>
          <w:sz w:val="20"/>
          <w:szCs w:val="20"/>
        </w:rPr>
        <w:t>co nie wpływa na zgodność z</w:t>
      </w:r>
      <w:r w:rsidR="00EC7426" w:rsidRPr="004F3D7D">
        <w:rPr>
          <w:rFonts w:ascii="PT Serif" w:hAnsi="PT Serif" w:cstheme="minorHAnsi"/>
          <w:sz w:val="20"/>
          <w:szCs w:val="20"/>
        </w:rPr>
        <w:t> </w:t>
      </w:r>
      <w:r w:rsidR="008B6DA4" w:rsidRPr="004F3D7D">
        <w:rPr>
          <w:rFonts w:ascii="PT Serif" w:hAnsi="PT Serif" w:cstheme="minorHAnsi"/>
          <w:sz w:val="20"/>
          <w:szCs w:val="20"/>
        </w:rPr>
        <w:t>prawem przetwarzania dokonanego przed jej cofnięciem.</w:t>
      </w:r>
    </w:p>
    <w:p w14:paraId="326DBF57" w14:textId="77777777" w:rsidR="007213BC" w:rsidRPr="004F3D7D" w:rsidRDefault="007213BC" w:rsidP="00515546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Okres przechowywania danych osobowych</w:t>
      </w:r>
    </w:p>
    <w:p w14:paraId="1C2ED64C" w14:textId="77777777" w:rsidR="00161359" w:rsidRDefault="00161359" w:rsidP="00161359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jednolitego rzeczowego wykazu akt opracowanego na podstawie ustawy z dnia 14 lipca 1983 r. o narodowym zasobie archiwalnym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 xml:space="preserve"> i archiwach. </w:t>
      </w:r>
    </w:p>
    <w:p w14:paraId="4BDFE44C" w14:textId="77777777" w:rsidR="00161359" w:rsidRDefault="00161359" w:rsidP="00161359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W przypadku danych osobowych przetwarzanych na podstawie zgody, dane osobowe będą przetwarzane jak w zdaniu pierwszym lub do momentu cofnięcia zgody.</w:t>
      </w:r>
    </w:p>
    <w:p w14:paraId="14C366F0" w14:textId="77777777" w:rsidR="00E831AD" w:rsidRPr="004F3D7D" w:rsidRDefault="00E831AD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Odbiorcy danych</w:t>
      </w:r>
    </w:p>
    <w:p w14:paraId="58EFA103" w14:textId="77777777" w:rsidR="00E537B1" w:rsidRPr="00480D15" w:rsidRDefault="00E537B1" w:rsidP="00E537B1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62585A6E" w14:textId="0EC72C16" w:rsidR="00E831AD" w:rsidRPr="004F3D7D" w:rsidRDefault="00E831AD" w:rsidP="00E831AD">
      <w:pPr>
        <w:spacing w:after="0" w:line="240" w:lineRule="auto"/>
        <w:jc w:val="both"/>
        <w:rPr>
          <w:rFonts w:ascii="PT Serif" w:hAnsi="PT Serif" w:cstheme="minorHAnsi"/>
          <w:sz w:val="20"/>
          <w:szCs w:val="20"/>
        </w:rPr>
      </w:pPr>
      <w:r w:rsidRPr="004F3D7D">
        <w:rPr>
          <w:rFonts w:ascii="PT Serif" w:hAnsi="PT Serif" w:cstheme="minorHAnsi"/>
          <w:sz w:val="20"/>
          <w:szCs w:val="20"/>
        </w:rPr>
        <w:t>Dane osobowe w postaci wizerunku będą udostępnione na stronie internetowej oraz mediach społecznościowych Uczelni.</w:t>
      </w:r>
      <w:r w:rsidR="003A0776" w:rsidRPr="004F3D7D">
        <w:rPr>
          <w:rFonts w:ascii="PT Serif" w:hAnsi="PT Serif" w:cstheme="minorHAnsi"/>
          <w:sz w:val="20"/>
          <w:szCs w:val="20"/>
        </w:rPr>
        <w:t xml:space="preserve"> </w:t>
      </w:r>
    </w:p>
    <w:p w14:paraId="72922BB0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bookmarkStart w:id="0" w:name="_Hlk168918574"/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93EA4A5" w14:textId="77777777" w:rsidR="00E537B1" w:rsidRPr="0043354D" w:rsidRDefault="00E537B1" w:rsidP="00E537B1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bookmarkStart w:id="1" w:name="_Hlk168918542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733F4F44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ED0D152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BFB2D1B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lastRenderedPageBreak/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3DFE1104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33ACBD8B" w14:textId="1ED05333" w:rsidR="00625595" w:rsidRPr="0043354D" w:rsidRDefault="00625595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 przenoszenia danych, jeżeli przetwarzanie odbywa się w sposób zautomatyzowany – w przypadku danych przetwarzanych na podstawie zgody;</w:t>
      </w:r>
    </w:p>
    <w:p w14:paraId="56DFA6BC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5D0C63CB" w14:textId="3C41DE42" w:rsidR="00E537B1" w:rsidRPr="00F32335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 w:rsidR="001D75DC"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  <w:bookmarkEnd w:id="1"/>
    </w:p>
    <w:p w14:paraId="3D778B6F" w14:textId="77777777" w:rsidR="00F54949" w:rsidRPr="004F3D7D" w:rsidRDefault="00F54949" w:rsidP="00E831AD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</w:p>
    <w:bookmarkEnd w:id="0"/>
    <w:p w14:paraId="42F2278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zautomatyzowanym podejmowaniu decyzji</w:t>
      </w:r>
    </w:p>
    <w:p w14:paraId="2F3DD928" w14:textId="14C65688" w:rsidR="00B230C4" w:rsidRPr="004F3D7D" w:rsidRDefault="00625595" w:rsidP="00E831AD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D</w:t>
      </w:r>
      <w:r w:rsidR="00E831AD" w:rsidRPr="004F3D7D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0012E14C" w14:textId="77777777" w:rsidR="00E831AD" w:rsidRPr="004F3D7D" w:rsidRDefault="00E831AD" w:rsidP="00E831AD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E9CC882" w14:textId="32AE2924" w:rsidR="00AE1425" w:rsidRDefault="00802312" w:rsidP="00802312">
      <w:pPr>
        <w:jc w:val="both"/>
        <w:rPr>
          <w:rFonts w:ascii="PT Serif" w:hAnsi="PT Serif"/>
          <w:sz w:val="20"/>
          <w:szCs w:val="20"/>
        </w:rPr>
      </w:pPr>
      <w:r w:rsidRPr="004F3D7D">
        <w:rPr>
          <w:rFonts w:ascii="PT Serif" w:hAnsi="PT Serif"/>
          <w:sz w:val="20"/>
          <w:szCs w:val="20"/>
        </w:rPr>
        <w:t xml:space="preserve">Ponadto informujemy, że w celu udokumentowania </w:t>
      </w:r>
      <w:r w:rsidR="000C265B" w:rsidRPr="004F3D7D">
        <w:rPr>
          <w:rFonts w:ascii="PT Serif" w:hAnsi="PT Serif"/>
          <w:sz w:val="20"/>
          <w:szCs w:val="20"/>
        </w:rPr>
        <w:t>………………………………….</w:t>
      </w:r>
      <w:r w:rsidR="000C265B" w:rsidRPr="004F3D7D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>2</w:t>
      </w:r>
      <w:r w:rsidRPr="004F3D7D">
        <w:rPr>
          <w:rFonts w:ascii="PT Serif" w:hAnsi="PT Serif"/>
          <w:sz w:val="20"/>
          <w:szCs w:val="20"/>
        </w:rPr>
        <w:t xml:space="preserve">,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wykonywane w</w:t>
      </w:r>
      <w:r w:rsidR="00A57266" w:rsidRPr="004F3D7D">
        <w:rPr>
          <w:rFonts w:ascii="PT Serif" w:hAnsi="PT Serif"/>
          <w:sz w:val="20"/>
          <w:szCs w:val="20"/>
        </w:rPr>
        <w:t> </w:t>
      </w:r>
      <w:r w:rsidRPr="004F3D7D">
        <w:rPr>
          <w:rFonts w:ascii="PT Serif" w:hAnsi="PT Serif"/>
          <w:sz w:val="20"/>
          <w:szCs w:val="20"/>
        </w:rPr>
        <w:t xml:space="preserve">jego trakcie fotografie i filmy, które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opublikowane na stronach internetowych i w wydawnictwach należących do Politechniki Śląskiej</w:t>
      </w:r>
      <w:r w:rsidR="00720CB9">
        <w:rPr>
          <w:rFonts w:ascii="PT Serif" w:hAnsi="PT Serif"/>
          <w:sz w:val="20"/>
          <w:szCs w:val="20"/>
        </w:rPr>
        <w:t xml:space="preserve"> </w:t>
      </w:r>
      <w:r w:rsidR="000C7A9B">
        <w:rPr>
          <w:rFonts w:ascii="PT Serif" w:hAnsi="PT Serif"/>
          <w:sz w:val="20"/>
          <w:szCs w:val="20"/>
        </w:rPr>
        <w:t>oraz następujących portalach:</w:t>
      </w:r>
      <w:r w:rsidR="005F0905" w:rsidRP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>4</w:t>
      </w:r>
      <w:r w:rsidR="000C7A9B">
        <w:rPr>
          <w:rFonts w:ascii="PT Serif" w:hAnsi="PT Serif"/>
          <w:sz w:val="20"/>
          <w:szCs w:val="20"/>
        </w:rPr>
        <w:t xml:space="preserve"> </w:t>
      </w:r>
    </w:p>
    <w:p w14:paraId="2A78883E" w14:textId="26C20443" w:rsidR="000C7A9B" w:rsidRPr="000C7A9B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Facebook – przetwarzający dane na zasadach określonych przez Facebook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9" w:history="1">
        <w:r w:rsidRPr="008B0A74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0C7A9B">
        <w:rPr>
          <w:rFonts w:ascii="PT Serif" w:hAnsi="PT Serif"/>
          <w:sz w:val="20"/>
          <w:szCs w:val="20"/>
        </w:rPr>
        <w:t>.</w:t>
      </w:r>
    </w:p>
    <w:p w14:paraId="66F4FDCF" w14:textId="3A844579" w:rsidR="000C7A9B" w:rsidRPr="00CF26BF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0C7A9B">
        <w:rPr>
          <w:rFonts w:ascii="PT Serif" w:hAnsi="PT Serif"/>
          <w:sz w:val="20"/>
          <w:szCs w:val="20"/>
        </w:rPr>
        <w:t>You</w:t>
      </w:r>
      <w:r>
        <w:rPr>
          <w:rFonts w:ascii="PT Serif" w:hAnsi="PT Serif"/>
          <w:sz w:val="20"/>
          <w:szCs w:val="20"/>
        </w:rPr>
        <w:t xml:space="preserve">Tube - przetwarzający dane na zasadach określonych przez </w:t>
      </w:r>
      <w:r w:rsidR="00CF26BF">
        <w:rPr>
          <w:rFonts w:ascii="PT Serif" w:hAnsi="PT Serif"/>
          <w:sz w:val="20"/>
          <w:szCs w:val="20"/>
        </w:rPr>
        <w:t>YouTube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 w:rsidR="00CF26BF">
        <w:rPr>
          <w:rFonts w:ascii="PT Serif" w:hAnsi="PT Serif"/>
          <w:sz w:val="20"/>
          <w:szCs w:val="20"/>
        </w:rPr>
        <w:t xml:space="preserve"> </w:t>
      </w:r>
      <w:r w:rsidR="00CF26BF" w:rsidRPr="00CF26BF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10" w:history="1">
        <w:r w:rsidR="00CF26BF" w:rsidRPr="00CF26BF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1E02F9BD" w14:textId="2BD444BB" w:rsidR="00CF26BF" w:rsidRPr="009478EB" w:rsidRDefault="005F0905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LinkedIn - przetwarzający dane na zasadach określonych przez </w:t>
      </w:r>
      <w:r w:rsidR="00AE4186">
        <w:rPr>
          <w:rFonts w:ascii="PT Serif" w:hAnsi="PT Serif"/>
          <w:sz w:val="20"/>
          <w:szCs w:val="20"/>
        </w:rPr>
        <w:t>LinkedIn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1" w:history="1">
        <w:r w:rsidRPr="008B0A74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>
        <w:rPr>
          <w:rFonts w:ascii="PT Serif" w:hAnsi="PT Serif"/>
          <w:color w:val="0070C0"/>
          <w:sz w:val="20"/>
          <w:szCs w:val="20"/>
          <w:u w:val="single"/>
        </w:rPr>
        <w:br/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Fnone&amp;trk</w:t>
      </w:r>
      <w:proofErr w:type="spellEnd"/>
      <w:r w:rsidRPr="005F0905">
        <w:rPr>
          <w:rFonts w:ascii="PT Serif" w:hAnsi="PT Serif"/>
          <w:color w:val="0070C0"/>
          <w:sz w:val="20"/>
          <w:szCs w:val="20"/>
          <w:u w:val="single"/>
        </w:rPr>
        <w:t>=</w:t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homepage-basic_directory_aboutUrl</w:t>
      </w:r>
      <w:proofErr w:type="spellEnd"/>
    </w:p>
    <w:p w14:paraId="21A45C7C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bookmarkStart w:id="2" w:name="_Hlk191458031"/>
      <w:r w:rsidRPr="009478EB">
        <w:rPr>
          <w:rFonts w:ascii="PT Serif" w:hAnsi="PT Serif"/>
          <w:sz w:val="20"/>
          <w:szCs w:val="20"/>
        </w:rPr>
        <w:t>Instagram - przetwarzający dane na zasadach określonych przez Instagram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r w:rsidRPr="009478EB">
        <w:rPr>
          <w:rFonts w:ascii="PT Serif" w:hAnsi="PT Serif"/>
          <w:sz w:val="20"/>
          <w:szCs w:val="20"/>
        </w:rPr>
        <w:t xml:space="preserve">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https://www.facebook.com/help/instagram/155833707900388/</w:t>
      </w:r>
    </w:p>
    <w:p w14:paraId="397CCB74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sz w:val="20"/>
          <w:szCs w:val="20"/>
        </w:rPr>
      </w:pPr>
      <w:r w:rsidRPr="009478EB">
        <w:rPr>
          <w:rFonts w:ascii="PT Serif" w:hAnsi="PT Serif"/>
          <w:sz w:val="20"/>
          <w:szCs w:val="20"/>
        </w:rPr>
        <w:t>Twitter - przetwarzający dane na zasadach określonych przez Twitter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hyperlink r:id="rId12" w:history="1">
        <w:r w:rsidRPr="009478EB">
          <w:rPr>
            <w:rStyle w:val="Hipercze"/>
            <w:rFonts w:ascii="PT Serif" w:hAnsi="PT Serif"/>
            <w:color w:val="0070C0"/>
            <w:sz w:val="20"/>
            <w:szCs w:val="20"/>
          </w:rPr>
          <w:t>https://x.com/pl/privacy</w:t>
        </w:r>
      </w:hyperlink>
    </w:p>
    <w:p w14:paraId="5C15248A" w14:textId="0395E2C8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jc w:val="both"/>
        <w:rPr>
          <w:rFonts w:ascii="PT Serif" w:hAnsi="PT Serif"/>
          <w:sz w:val="20"/>
          <w:szCs w:val="20"/>
        </w:rPr>
      </w:pPr>
      <w:proofErr w:type="spellStart"/>
      <w:r w:rsidRPr="009478EB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- przetwarzający dane na zasadach określonych przez </w:t>
      </w:r>
      <w:proofErr w:type="spellStart"/>
      <w:r w:rsidRPr="009478EB">
        <w:rPr>
          <w:rFonts w:ascii="PT Serif" w:hAnsi="PT Serif"/>
          <w:sz w:val="20"/>
          <w:szCs w:val="20"/>
        </w:rPr>
        <w:t>TikTok</w:t>
      </w:r>
      <w:proofErr w:type="spellEnd"/>
      <w:r w:rsidRPr="009478EB">
        <w:rPr>
          <w:rFonts w:ascii="PT Serif" w:hAnsi="PT Serif"/>
          <w:sz w:val="20"/>
          <w:szCs w:val="20"/>
        </w:rPr>
        <w:t xml:space="preserve"> w polityce prywatności pod adresem: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https://www.tiktok.com/legal/page/eea/privacy-policy/pl</w:t>
      </w:r>
    </w:p>
    <w:bookmarkEnd w:id="2"/>
    <w:p w14:paraId="4FB9CD3F" w14:textId="1EB52FA8" w:rsidR="005F0905" w:rsidRDefault="005F0905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jc w:val="both"/>
        <w:rPr>
          <w:rFonts w:ascii="PT Serif" w:hAnsi="PT Serif"/>
          <w:sz w:val="20"/>
          <w:szCs w:val="20"/>
        </w:rPr>
      </w:pPr>
      <w:r w:rsidRPr="009478EB">
        <w:rPr>
          <w:rFonts w:ascii="PT Serif" w:hAnsi="PT Serif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72F8221" w14:textId="77777777" w:rsidR="009478EB" w:rsidRPr="009478EB" w:rsidRDefault="009478EB" w:rsidP="009478EB">
      <w:pPr>
        <w:pStyle w:val="Akapitzlist"/>
        <w:spacing w:after="0" w:line="240" w:lineRule="auto"/>
        <w:ind w:left="644"/>
        <w:jc w:val="both"/>
        <w:rPr>
          <w:rFonts w:ascii="PT Serif" w:hAnsi="PT Serif"/>
          <w:sz w:val="20"/>
          <w:szCs w:val="20"/>
        </w:rPr>
      </w:pPr>
    </w:p>
    <w:p w14:paraId="3043E42A" w14:textId="77777777" w:rsidR="003A0776" w:rsidRPr="004F3D7D" w:rsidRDefault="003A0776" w:rsidP="003A0776">
      <w:pPr>
        <w:jc w:val="both"/>
        <w:rPr>
          <w:rFonts w:ascii="PT Serif" w:hAnsi="PT Serif" w:cs="Arial"/>
          <w:sz w:val="20"/>
          <w:szCs w:val="20"/>
        </w:rPr>
      </w:pPr>
      <w:r w:rsidRPr="004F3D7D">
        <w:rPr>
          <w:rFonts w:ascii="PT Serif" w:hAnsi="PT Serif"/>
          <w:sz w:val="20"/>
          <w:szCs w:val="20"/>
        </w:rPr>
        <w:t xml:space="preserve">W przypadku gdy </w:t>
      </w:r>
      <w:r w:rsidRPr="004F3D7D">
        <w:rPr>
          <w:rFonts w:ascii="PT Serif" w:hAnsi="PT Serif" w:cs="Arial"/>
          <w:sz w:val="20"/>
          <w:szCs w:val="20"/>
        </w:rPr>
        <w:t>wydarzenie organizowane będzie przy użyciu platformy internetowej umożliwiającej rejestracje dźwięku i obrazu, a nie wyraża Pani/Pan zgody na wykorzystywanie i rozpowszechnianie swojego wizerunku w celach informacyjnych oraz promocyjnych Politechniki Śląskiej, prosimy o nie włączanie kamery w trakcie trwania wydarzenia.</w:t>
      </w:r>
    </w:p>
    <w:p w14:paraId="55EB7C08" w14:textId="4602136D" w:rsidR="00FF3EF8" w:rsidRPr="004F3D7D" w:rsidRDefault="00FF3EF8" w:rsidP="00F20C59">
      <w:pPr>
        <w:spacing w:line="240" w:lineRule="auto"/>
        <w:rPr>
          <w:rFonts w:ascii="PT Serif" w:hAnsi="PT Serif"/>
          <w:sz w:val="20"/>
          <w:szCs w:val="20"/>
        </w:rPr>
      </w:pPr>
    </w:p>
    <w:p w14:paraId="58B0123D" w14:textId="75B89F99" w:rsidR="00FF3EF8" w:rsidRDefault="00FF3EF8" w:rsidP="00F20C59">
      <w:pPr>
        <w:spacing w:line="240" w:lineRule="auto"/>
        <w:rPr>
          <w:rFonts w:ascii="PT Serif" w:hAnsi="PT Serif"/>
          <w:sz w:val="18"/>
          <w:szCs w:val="18"/>
        </w:rPr>
      </w:pPr>
    </w:p>
    <w:p w14:paraId="50316FFC" w14:textId="09165ECF" w:rsidR="002241F3" w:rsidRPr="002F0D08" w:rsidRDefault="007D011A" w:rsidP="002241F3">
      <w:pPr>
        <w:rPr>
          <w:rFonts w:ascii="PT Serif" w:eastAsia="Calibri" w:hAnsi="PT Serif" w:cstheme="minorHAnsi"/>
          <w:bCs/>
          <w:i/>
          <w:iCs/>
          <w:sz w:val="18"/>
          <w:szCs w:val="18"/>
        </w:rPr>
      </w:pPr>
      <w:r w:rsidRPr="001B1CBB"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>1</w:t>
      </w:r>
      <w:r w:rsidR="002241F3">
        <w:rPr>
          <w:rFonts w:ascii="PT Serif" w:eastAsia="Calibri" w:hAnsi="PT Serif" w:cstheme="minorHAnsi"/>
          <w:b/>
        </w:rPr>
        <w:t xml:space="preserve"> </w:t>
      </w:r>
      <w:r w:rsidR="002241F3" w:rsidRPr="002F0D08">
        <w:rPr>
          <w:rFonts w:ascii="PT Serif" w:eastAsia="Calibri" w:hAnsi="PT Serif" w:cstheme="minorHAnsi"/>
          <w:bCs/>
          <w:i/>
          <w:iCs/>
          <w:sz w:val="18"/>
          <w:szCs w:val="18"/>
        </w:rPr>
        <w:t>W miejsce …..</w:t>
      </w:r>
      <w:r w:rsidR="002241F3" w:rsidRPr="002F0D08">
        <w:rPr>
          <w:bCs/>
          <w:i/>
          <w:iCs/>
          <w:sz w:val="18"/>
          <w:szCs w:val="18"/>
        </w:rPr>
        <w:t xml:space="preserve"> </w:t>
      </w:r>
      <w:r w:rsidR="002241F3" w:rsidRPr="002F0D08">
        <w:rPr>
          <w:rFonts w:ascii="PT Serif" w:eastAsia="Calibri" w:hAnsi="PT Serif" w:cstheme="minorHAnsi"/>
          <w:bCs/>
          <w:i/>
          <w:iCs/>
          <w:sz w:val="18"/>
          <w:szCs w:val="18"/>
        </w:rPr>
        <w:t>wpisać nazwę konferencji/wydarzenia</w:t>
      </w:r>
      <w:r w:rsidR="00F54949">
        <w:rPr>
          <w:rFonts w:ascii="PT Serif" w:eastAsia="Calibri" w:hAnsi="PT Serif" w:cstheme="minorHAnsi"/>
          <w:bCs/>
          <w:i/>
          <w:iCs/>
          <w:sz w:val="18"/>
          <w:szCs w:val="18"/>
        </w:rPr>
        <w:t>/konkursu</w:t>
      </w:r>
    </w:p>
    <w:p w14:paraId="7B574E2F" w14:textId="6DB3C043" w:rsidR="00ED3D7F" w:rsidRPr="002F0D08" w:rsidRDefault="007D011A" w:rsidP="002241F3">
      <w:pPr>
        <w:rPr>
          <w:rFonts w:ascii="PT Serif" w:hAnsi="PT Serif"/>
          <w:i/>
          <w:iCs/>
          <w:sz w:val="18"/>
          <w:szCs w:val="18"/>
        </w:rPr>
      </w:pPr>
      <w:r w:rsidRPr="001B1CBB"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>2</w:t>
      </w:r>
      <w:r w:rsidR="00ED3D7F" w:rsidRPr="002F0D08">
        <w:rPr>
          <w:rFonts w:ascii="PT Serif" w:eastAsia="Calibri" w:hAnsi="PT Serif" w:cstheme="minorHAnsi"/>
          <w:bCs/>
          <w:i/>
          <w:iCs/>
          <w:sz w:val="18"/>
          <w:szCs w:val="18"/>
        </w:rPr>
        <w:t xml:space="preserve"> W miejsce …..</w:t>
      </w:r>
      <w:r w:rsidR="00ED3D7F" w:rsidRPr="002F0D08">
        <w:rPr>
          <w:bCs/>
          <w:i/>
          <w:iCs/>
          <w:sz w:val="18"/>
          <w:szCs w:val="18"/>
        </w:rPr>
        <w:t xml:space="preserve"> </w:t>
      </w:r>
      <w:r w:rsidR="00ED3D7F" w:rsidRPr="002F0D08">
        <w:rPr>
          <w:rFonts w:ascii="PT Serif" w:hAnsi="PT Serif"/>
          <w:i/>
          <w:iCs/>
          <w:sz w:val="18"/>
          <w:szCs w:val="18"/>
        </w:rPr>
        <w:t>wpisać rodzaj wydarzenia: kongres/konferencja/ warsztaty</w:t>
      </w:r>
      <w:r w:rsidR="00F54949">
        <w:rPr>
          <w:rFonts w:ascii="PT Serif" w:hAnsi="PT Serif"/>
          <w:i/>
          <w:iCs/>
          <w:sz w:val="18"/>
          <w:szCs w:val="18"/>
        </w:rPr>
        <w:t>/konkurs</w:t>
      </w:r>
      <w:r w:rsidR="00ED3D7F" w:rsidRPr="002F0D08">
        <w:rPr>
          <w:rFonts w:ascii="PT Serif" w:hAnsi="PT Serif"/>
          <w:i/>
          <w:iCs/>
          <w:sz w:val="18"/>
          <w:szCs w:val="18"/>
        </w:rPr>
        <w:t xml:space="preserve"> itp.</w:t>
      </w:r>
    </w:p>
    <w:p w14:paraId="09D47AC6" w14:textId="2AA79117" w:rsidR="00ED3D7F" w:rsidRPr="002F0D08" w:rsidRDefault="007D011A" w:rsidP="002241F3">
      <w:pPr>
        <w:rPr>
          <w:rFonts w:ascii="PT Serif" w:eastAsia="Times New Roman" w:hAnsi="PT Serif" w:cs="Times New Roman"/>
          <w:i/>
          <w:iCs/>
          <w:color w:val="000000"/>
          <w:sz w:val="18"/>
          <w:szCs w:val="18"/>
          <w:lang w:eastAsia="pl-PL"/>
        </w:rPr>
      </w:pPr>
      <w:r w:rsidRPr="00FF77F9"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>3</w:t>
      </w:r>
      <w:r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 xml:space="preserve"> </w:t>
      </w:r>
      <w:r w:rsidR="00ED3D7F" w:rsidRPr="002F0D08">
        <w:rPr>
          <w:rFonts w:ascii="PT Serif" w:eastAsia="Calibri" w:hAnsi="PT Serif" w:cstheme="minorHAnsi"/>
          <w:bCs/>
          <w:i/>
          <w:iCs/>
          <w:sz w:val="18"/>
          <w:szCs w:val="18"/>
        </w:rPr>
        <w:t xml:space="preserve">W miejsce ….. </w:t>
      </w:r>
      <w:r w:rsidR="00ED3D7F" w:rsidRPr="002F0D08">
        <w:rPr>
          <w:rFonts w:ascii="PT Serif" w:eastAsia="Times New Roman" w:hAnsi="PT Serif" w:cs="Times New Roman"/>
          <w:i/>
          <w:iCs/>
          <w:color w:val="000000"/>
          <w:sz w:val="18"/>
          <w:szCs w:val="18"/>
          <w:lang w:eastAsia="pl-PL"/>
        </w:rPr>
        <w:t>wpisać służbowy adres e-mail organizatora, pod którym uczestnicy będą mogli ewentualnie wycofać swoje zgody</w:t>
      </w:r>
    </w:p>
    <w:p w14:paraId="73F17357" w14:textId="6F5137FF" w:rsidR="00FF3EF8" w:rsidRPr="00054687" w:rsidRDefault="00567EC2" w:rsidP="002241F3">
      <w:pPr>
        <w:spacing w:line="240" w:lineRule="auto"/>
        <w:rPr>
          <w:rFonts w:ascii="PT Serif" w:hAnsi="PT Serif"/>
        </w:rPr>
      </w:pPr>
      <w:r>
        <w:rPr>
          <w:rFonts w:ascii="PT Serif" w:eastAsia="Palatino Linotype" w:hAnsi="PT Serif" w:cs="Palatino Linotype"/>
          <w:i/>
          <w:iCs/>
          <w:color w:val="000000"/>
          <w:sz w:val="18"/>
          <w:szCs w:val="18"/>
          <w:vertAlign w:val="superscript"/>
          <w:lang w:eastAsia="pl-PL"/>
        </w:rPr>
        <w:t>4</w:t>
      </w:r>
      <w:r>
        <w:rPr>
          <w:rFonts w:ascii="PT Serif" w:eastAsia="Calibri" w:hAnsi="PT Serif" w:cstheme="minorHAnsi"/>
          <w:bCs/>
          <w:i/>
          <w:iCs/>
          <w:sz w:val="18"/>
          <w:szCs w:val="18"/>
        </w:rPr>
        <w:t xml:space="preserve"> Proszę pozostawić te portale, na których zdjęcia/filmy  zawierające wizerunek uczestników będą zamieszczane a pozostałe usunąć</w:t>
      </w:r>
    </w:p>
    <w:sectPr w:rsidR="00FF3EF8" w:rsidRPr="00054687">
      <w:headerReference w:type="default" r:id="rId13"/>
      <w:footerReference w:type="default" r:id="rId14"/>
      <w:pgSz w:w="11906" w:h="16838"/>
      <w:pgMar w:top="1418" w:right="1416" w:bottom="19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850A" w14:textId="77777777" w:rsidR="005178BD" w:rsidRDefault="005178BD" w:rsidP="003566FE">
      <w:pPr>
        <w:spacing w:after="0" w:line="240" w:lineRule="auto"/>
      </w:pPr>
      <w:r>
        <w:separator/>
      </w:r>
    </w:p>
  </w:endnote>
  <w:endnote w:type="continuationSeparator" w:id="0">
    <w:p w14:paraId="4AA327A9" w14:textId="77777777" w:rsidR="005178BD" w:rsidRDefault="005178BD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539E" w14:textId="77777777" w:rsidR="005178BD" w:rsidRDefault="005178BD" w:rsidP="003566FE">
      <w:pPr>
        <w:spacing w:after="0" w:line="240" w:lineRule="auto"/>
      </w:pPr>
      <w:r>
        <w:separator/>
      </w:r>
    </w:p>
  </w:footnote>
  <w:footnote w:type="continuationSeparator" w:id="0">
    <w:p w14:paraId="60E15852" w14:textId="77777777" w:rsidR="005178BD" w:rsidRDefault="005178BD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D3"/>
    <w:multiLevelType w:val="hybridMultilevel"/>
    <w:tmpl w:val="4906F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06628D2"/>
    <w:multiLevelType w:val="hybridMultilevel"/>
    <w:tmpl w:val="DCD0AB08"/>
    <w:lvl w:ilvl="0" w:tplc="DFA65E34">
      <w:start w:val="1"/>
      <w:numFmt w:val="lowerLetter"/>
      <w:lvlText w:val="%1."/>
      <w:lvlJc w:val="left"/>
      <w:pPr>
        <w:ind w:left="502" w:hanging="360"/>
      </w:pPr>
      <w:rPr>
        <w:rFonts w:ascii="PT Serif" w:hAnsi="PT Serif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736118"/>
    <w:multiLevelType w:val="hybridMultilevel"/>
    <w:tmpl w:val="633EAA80"/>
    <w:lvl w:ilvl="0" w:tplc="5FB04118">
      <w:start w:val="1"/>
      <w:numFmt w:val="decimal"/>
      <w:lvlText w:val="%1.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187D2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5C1AB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0A19F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E571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6D9A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2264A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A004A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FA9DFE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65EF5558"/>
    <w:multiLevelType w:val="hybridMultilevel"/>
    <w:tmpl w:val="B93A64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26F"/>
    <w:multiLevelType w:val="hybridMultilevel"/>
    <w:tmpl w:val="B540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520802">
    <w:abstractNumId w:val="10"/>
  </w:num>
  <w:num w:numId="2" w16cid:durableId="576789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22522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6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459070">
    <w:abstractNumId w:val="9"/>
  </w:num>
  <w:num w:numId="6" w16cid:durableId="164784955">
    <w:abstractNumId w:val="6"/>
  </w:num>
  <w:num w:numId="7" w16cid:durableId="184174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207957">
    <w:abstractNumId w:val="12"/>
  </w:num>
  <w:num w:numId="9" w16cid:durableId="1526138134">
    <w:abstractNumId w:val="4"/>
  </w:num>
  <w:num w:numId="10" w16cid:durableId="174196018">
    <w:abstractNumId w:val="5"/>
  </w:num>
  <w:num w:numId="11" w16cid:durableId="523713367">
    <w:abstractNumId w:val="1"/>
  </w:num>
  <w:num w:numId="12" w16cid:durableId="1749572091">
    <w:abstractNumId w:val="15"/>
  </w:num>
  <w:num w:numId="13" w16cid:durableId="352003645">
    <w:abstractNumId w:val="3"/>
  </w:num>
  <w:num w:numId="14" w16cid:durableId="717513490">
    <w:abstractNumId w:val="8"/>
  </w:num>
  <w:num w:numId="15" w16cid:durableId="526872067">
    <w:abstractNumId w:val="0"/>
  </w:num>
  <w:num w:numId="16" w16cid:durableId="1479301491">
    <w:abstractNumId w:val="13"/>
  </w:num>
  <w:num w:numId="17" w16cid:durableId="92478487">
    <w:abstractNumId w:val="14"/>
  </w:num>
  <w:num w:numId="18" w16cid:durableId="886067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24886"/>
    <w:rsid w:val="000256DE"/>
    <w:rsid w:val="00054687"/>
    <w:rsid w:val="0009250E"/>
    <w:rsid w:val="000B6171"/>
    <w:rsid w:val="000B626A"/>
    <w:rsid w:val="000C265B"/>
    <w:rsid w:val="000C56D6"/>
    <w:rsid w:val="000C7A9B"/>
    <w:rsid w:val="000E0DD6"/>
    <w:rsid w:val="000E3B6F"/>
    <w:rsid w:val="00115370"/>
    <w:rsid w:val="0015641D"/>
    <w:rsid w:val="00161359"/>
    <w:rsid w:val="00170B89"/>
    <w:rsid w:val="00172E5E"/>
    <w:rsid w:val="001807B8"/>
    <w:rsid w:val="00195B5B"/>
    <w:rsid w:val="001B20F0"/>
    <w:rsid w:val="001D0F45"/>
    <w:rsid w:val="001D5B3D"/>
    <w:rsid w:val="001D75DC"/>
    <w:rsid w:val="001E248E"/>
    <w:rsid w:val="001F0BAE"/>
    <w:rsid w:val="001F1845"/>
    <w:rsid w:val="002241F3"/>
    <w:rsid w:val="00247AA5"/>
    <w:rsid w:val="0025110E"/>
    <w:rsid w:val="00253BD2"/>
    <w:rsid w:val="00263DCD"/>
    <w:rsid w:val="00297180"/>
    <w:rsid w:val="002B311E"/>
    <w:rsid w:val="002B7B17"/>
    <w:rsid w:val="002D7914"/>
    <w:rsid w:val="002E706A"/>
    <w:rsid w:val="002F0534"/>
    <w:rsid w:val="002F0D08"/>
    <w:rsid w:val="00315CFF"/>
    <w:rsid w:val="00325C78"/>
    <w:rsid w:val="003369F9"/>
    <w:rsid w:val="0035169D"/>
    <w:rsid w:val="003566FE"/>
    <w:rsid w:val="00362C04"/>
    <w:rsid w:val="00371936"/>
    <w:rsid w:val="003740D1"/>
    <w:rsid w:val="003A0776"/>
    <w:rsid w:val="003B25BA"/>
    <w:rsid w:val="003E2B7B"/>
    <w:rsid w:val="003E5318"/>
    <w:rsid w:val="00404853"/>
    <w:rsid w:val="00447E75"/>
    <w:rsid w:val="00464B36"/>
    <w:rsid w:val="0048325A"/>
    <w:rsid w:val="004A6EDA"/>
    <w:rsid w:val="004D0ECB"/>
    <w:rsid w:val="004F3D7D"/>
    <w:rsid w:val="004F6940"/>
    <w:rsid w:val="005006AC"/>
    <w:rsid w:val="0050373F"/>
    <w:rsid w:val="00515546"/>
    <w:rsid w:val="005178BD"/>
    <w:rsid w:val="005353E4"/>
    <w:rsid w:val="005500DE"/>
    <w:rsid w:val="00557785"/>
    <w:rsid w:val="0056639C"/>
    <w:rsid w:val="00567EC2"/>
    <w:rsid w:val="00572347"/>
    <w:rsid w:val="00575913"/>
    <w:rsid w:val="00586619"/>
    <w:rsid w:val="00586E2A"/>
    <w:rsid w:val="00597F20"/>
    <w:rsid w:val="005B1347"/>
    <w:rsid w:val="005D1E6C"/>
    <w:rsid w:val="005E0245"/>
    <w:rsid w:val="005F075C"/>
    <w:rsid w:val="005F0905"/>
    <w:rsid w:val="00625595"/>
    <w:rsid w:val="00670F13"/>
    <w:rsid w:val="00671DBD"/>
    <w:rsid w:val="00680ABA"/>
    <w:rsid w:val="0069776E"/>
    <w:rsid w:val="006A74EA"/>
    <w:rsid w:val="006F770C"/>
    <w:rsid w:val="007005AD"/>
    <w:rsid w:val="00704C31"/>
    <w:rsid w:val="00720CB9"/>
    <w:rsid w:val="007213BC"/>
    <w:rsid w:val="00741B40"/>
    <w:rsid w:val="007432D1"/>
    <w:rsid w:val="007475D4"/>
    <w:rsid w:val="0078677B"/>
    <w:rsid w:val="007A06B4"/>
    <w:rsid w:val="007B036A"/>
    <w:rsid w:val="007D011A"/>
    <w:rsid w:val="00801EEB"/>
    <w:rsid w:val="00802312"/>
    <w:rsid w:val="008045D5"/>
    <w:rsid w:val="008144D2"/>
    <w:rsid w:val="008204F1"/>
    <w:rsid w:val="00863121"/>
    <w:rsid w:val="00874450"/>
    <w:rsid w:val="00886F5C"/>
    <w:rsid w:val="008945D6"/>
    <w:rsid w:val="008B6DA4"/>
    <w:rsid w:val="008C33BA"/>
    <w:rsid w:val="008D2B0A"/>
    <w:rsid w:val="008E1FF3"/>
    <w:rsid w:val="008F2161"/>
    <w:rsid w:val="0091151A"/>
    <w:rsid w:val="009474BF"/>
    <w:rsid w:val="009478EB"/>
    <w:rsid w:val="00975148"/>
    <w:rsid w:val="009841F8"/>
    <w:rsid w:val="009A06CE"/>
    <w:rsid w:val="009C3EE8"/>
    <w:rsid w:val="009E1250"/>
    <w:rsid w:val="00A07DF0"/>
    <w:rsid w:val="00A1097C"/>
    <w:rsid w:val="00A14668"/>
    <w:rsid w:val="00A50D0D"/>
    <w:rsid w:val="00A544F6"/>
    <w:rsid w:val="00A57266"/>
    <w:rsid w:val="00A93AC8"/>
    <w:rsid w:val="00AA3D4C"/>
    <w:rsid w:val="00AA3F55"/>
    <w:rsid w:val="00AE1425"/>
    <w:rsid w:val="00AE4186"/>
    <w:rsid w:val="00B0478D"/>
    <w:rsid w:val="00B076BB"/>
    <w:rsid w:val="00B230C4"/>
    <w:rsid w:val="00B45753"/>
    <w:rsid w:val="00B53C2B"/>
    <w:rsid w:val="00B668D4"/>
    <w:rsid w:val="00B67B01"/>
    <w:rsid w:val="00B72A8F"/>
    <w:rsid w:val="00B814A9"/>
    <w:rsid w:val="00C00ECB"/>
    <w:rsid w:val="00C05221"/>
    <w:rsid w:val="00C15CCC"/>
    <w:rsid w:val="00C414E4"/>
    <w:rsid w:val="00C55B73"/>
    <w:rsid w:val="00C9572E"/>
    <w:rsid w:val="00C976DA"/>
    <w:rsid w:val="00CD0EBF"/>
    <w:rsid w:val="00CF26BF"/>
    <w:rsid w:val="00D05FAE"/>
    <w:rsid w:val="00D07309"/>
    <w:rsid w:val="00D11BDC"/>
    <w:rsid w:val="00D30763"/>
    <w:rsid w:val="00D60BE3"/>
    <w:rsid w:val="00D64AAB"/>
    <w:rsid w:val="00D95281"/>
    <w:rsid w:val="00DB4D5F"/>
    <w:rsid w:val="00E045D7"/>
    <w:rsid w:val="00E12B75"/>
    <w:rsid w:val="00E36BBA"/>
    <w:rsid w:val="00E537B1"/>
    <w:rsid w:val="00E57810"/>
    <w:rsid w:val="00E66040"/>
    <w:rsid w:val="00E74982"/>
    <w:rsid w:val="00E831AD"/>
    <w:rsid w:val="00EC7426"/>
    <w:rsid w:val="00ED3D7F"/>
    <w:rsid w:val="00EE6A19"/>
    <w:rsid w:val="00EF6301"/>
    <w:rsid w:val="00F20C59"/>
    <w:rsid w:val="00F54949"/>
    <w:rsid w:val="00F64359"/>
    <w:rsid w:val="00FA4673"/>
    <w:rsid w:val="00FC4CA2"/>
    <w:rsid w:val="00FE37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668D4"/>
    <w:pPr>
      <w:spacing w:after="0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1A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905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8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apple-converted-space">
    <w:name w:val="apple-converted-space"/>
    <w:basedOn w:val="Domylnaczcionkaakapitu"/>
    <w:rsid w:val="0094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.com/pl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linkedin.com/legal/privacy-policy?src=direct%2Fnone&amp;veh=direct%2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intl/ALL_pl/howyoutubeworks/user-settings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.facebook.com/about/priv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A3C4-05DB-467F-B273-6AAAAE80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2</cp:revision>
  <dcterms:created xsi:type="dcterms:W3CDTF">2026-03-19T09:09:00Z</dcterms:created>
  <dcterms:modified xsi:type="dcterms:W3CDTF">2026-03-19T09:09:00Z</dcterms:modified>
</cp:coreProperties>
</file>