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E341" w14:textId="77777777" w:rsidR="00804301" w:rsidRPr="004E4BC6" w:rsidRDefault="004E4BC6" w:rsidP="004E4BC6">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1A23CB">
        <w:rPr>
          <w:noProof/>
        </w:rPr>
        <w:drawing>
          <wp:inline distT="0" distB="0" distL="0" distR="0" wp14:anchorId="558B6453" wp14:editId="5F94A8B4">
            <wp:extent cx="1688123" cy="552935"/>
            <wp:effectExtent l="0" t="0" r="1270" b="635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7"/>
                    <a:stretch>
                      <a:fillRect/>
                    </a:stretch>
                  </pic:blipFill>
                  <pic:spPr>
                    <a:xfrm>
                      <a:off x="0" y="0"/>
                      <a:ext cx="1886799" cy="618010"/>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638"/>
      </w:tblGrid>
      <w:tr w:rsidR="00804301" w:rsidRPr="00BC26E1" w14:paraId="7D3E053A" w14:textId="77777777" w:rsidTr="000E238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38"/>
            </w:tblGrid>
            <w:tr w:rsidR="00804301" w:rsidRPr="00BC26E1" w14:paraId="6E19E02B" w14:textId="77777777" w:rsidTr="000E2388">
              <w:trPr>
                <w:tblCellSpacing w:w="0" w:type="dxa"/>
              </w:trPr>
              <w:tc>
                <w:tcPr>
                  <w:tcW w:w="0" w:type="auto"/>
                  <w:tcMar>
                    <w:top w:w="75" w:type="dxa"/>
                    <w:left w:w="120" w:type="dxa"/>
                    <w:bottom w:w="75" w:type="dxa"/>
                    <w:right w:w="0" w:type="dxa"/>
                  </w:tcMar>
                  <w:hideMark/>
                </w:tcPr>
                <w:p w14:paraId="04092695" w14:textId="77777777" w:rsidR="00804301" w:rsidRPr="004E4BC6" w:rsidRDefault="00804301" w:rsidP="000E2388">
                  <w:pPr>
                    <w:pStyle w:val="xmsonormal"/>
                    <w:jc w:val="center"/>
                    <w:rPr>
                      <w:rFonts w:ascii="PT Serif" w:hAnsi="PT Serif"/>
                      <w:sz w:val="20"/>
                      <w:szCs w:val="20"/>
                      <w:lang w:val="en-GB"/>
                    </w:rPr>
                  </w:pPr>
                  <w:r w:rsidRPr="004E4BC6">
                    <w:rPr>
                      <w:rFonts w:ascii="PT Serif" w:eastAsia="Times New Roman" w:hAnsi="PT Serif" w:cs="Times New Roman"/>
                      <w:b/>
                      <w:color w:val="00000A"/>
                      <w:sz w:val="20"/>
                      <w:szCs w:val="20"/>
                      <w:lang w:val="en-GB"/>
                    </w:rPr>
                    <w:t xml:space="preserve">GDPR information clause for participants </w:t>
                  </w:r>
                  <w:r w:rsidR="004E4BC6" w:rsidRPr="004E4BC6">
                    <w:rPr>
                      <w:rFonts w:ascii="PT Serif" w:eastAsia="Times New Roman" w:hAnsi="PT Serif" w:cs="Times New Roman"/>
                      <w:b/>
                      <w:color w:val="00000A"/>
                      <w:sz w:val="20"/>
                      <w:szCs w:val="20"/>
                      <w:lang w:val="en-GB"/>
                    </w:rPr>
                    <w:t xml:space="preserve">of </w:t>
                  </w:r>
                  <w:r w:rsidRPr="004E4BC6">
                    <w:rPr>
                      <w:rFonts w:ascii="PT Serif" w:eastAsia="Times New Roman" w:hAnsi="PT Serif" w:cs="Times New Roman"/>
                      <w:b/>
                      <w:color w:val="00000A"/>
                      <w:sz w:val="20"/>
                      <w:szCs w:val="20"/>
                      <w:lang w:val="en-GB"/>
                    </w:rPr>
                    <w:t>………………………………..</w:t>
                  </w:r>
                  <w:r w:rsidRPr="004E4BC6">
                    <w:rPr>
                      <w:rFonts w:ascii="PT Serif" w:eastAsia="Times New Roman" w:hAnsi="PT Serif" w:cs="Times New Roman"/>
                      <w:b/>
                      <w:color w:val="00000A"/>
                      <w:sz w:val="20"/>
                      <w:szCs w:val="20"/>
                      <w:vertAlign w:val="superscript"/>
                      <w:lang w:val="en-GB"/>
                    </w:rPr>
                    <w:t>1</w:t>
                  </w:r>
                </w:p>
              </w:tc>
            </w:tr>
          </w:tbl>
          <w:p w14:paraId="71B9BABE" w14:textId="77777777" w:rsidR="00804301" w:rsidRPr="004E4BC6" w:rsidRDefault="00804301" w:rsidP="000E2388">
            <w:pPr>
              <w:rPr>
                <w:rFonts w:ascii="PT Serif" w:eastAsia="Times New Roman" w:hAnsi="PT Serif" w:cs="Times New Roman"/>
                <w:sz w:val="20"/>
                <w:szCs w:val="20"/>
                <w:lang w:val="en-GB"/>
              </w:rPr>
            </w:pPr>
          </w:p>
        </w:tc>
      </w:tr>
    </w:tbl>
    <w:p w14:paraId="4F5B8C2A" w14:textId="77777777" w:rsidR="00804301" w:rsidRPr="004E4BC6" w:rsidRDefault="00804301" w:rsidP="00804301">
      <w:pPr>
        <w:keepNext/>
        <w:keepLines/>
        <w:spacing w:after="0" w:line="240" w:lineRule="auto"/>
        <w:jc w:val="center"/>
        <w:outlineLvl w:val="0"/>
        <w:rPr>
          <w:rFonts w:ascii="PT Serif" w:eastAsia="Times New Roman" w:hAnsi="PT Serif" w:cs="Times New Roman"/>
          <w:b/>
          <w:color w:val="00000A"/>
          <w:sz w:val="20"/>
          <w:szCs w:val="20"/>
          <w:lang w:val="en-GB" w:eastAsia="pl-PL"/>
        </w:rPr>
      </w:pPr>
    </w:p>
    <w:p w14:paraId="061CF81C" w14:textId="77777777" w:rsidR="00804301" w:rsidRPr="004E4BC6" w:rsidRDefault="00804301" w:rsidP="00804301">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 xml:space="preserve">Personal Data Administrator </w:t>
      </w:r>
    </w:p>
    <w:p w14:paraId="2066FD46" w14:textId="0526ACD7" w:rsidR="00804301" w:rsidRPr="004E4BC6" w:rsidRDefault="00804301" w:rsidP="00804301">
      <w:pPr>
        <w:pStyle w:val="Bezodstpw"/>
        <w:jc w:val="both"/>
        <w:rPr>
          <w:rFonts w:ascii="PT Serif" w:hAnsi="PT Serif"/>
          <w:sz w:val="20"/>
          <w:szCs w:val="20"/>
          <w:lang w:val="en-GB"/>
        </w:rPr>
      </w:pPr>
      <w:r w:rsidRPr="004E4BC6">
        <w:rPr>
          <w:rFonts w:ascii="PT Serif" w:hAnsi="PT Serif"/>
          <w:sz w:val="20"/>
          <w:szCs w:val="20"/>
          <w:lang w:val="en-GB"/>
        </w:rPr>
        <w:t xml:space="preserve">The administrator of the personal data provided is the Silesian University of Technology, hereinafter referred to as the University, which may be contacted by post to the address: </w:t>
      </w:r>
      <w:proofErr w:type="spellStart"/>
      <w:r w:rsidRPr="004E4BC6">
        <w:rPr>
          <w:rFonts w:ascii="PT Serif" w:hAnsi="PT Serif"/>
          <w:sz w:val="20"/>
          <w:szCs w:val="20"/>
          <w:lang w:val="en-GB"/>
        </w:rPr>
        <w:t>ul</w:t>
      </w:r>
      <w:proofErr w:type="spellEnd"/>
      <w:r w:rsidRPr="004E4BC6">
        <w:rPr>
          <w:rFonts w:ascii="PT Serif" w:hAnsi="PT Serif"/>
          <w:sz w:val="20"/>
          <w:szCs w:val="20"/>
          <w:lang w:val="en-GB"/>
        </w:rPr>
        <w:t xml:space="preserve">. </w:t>
      </w:r>
      <w:proofErr w:type="spellStart"/>
      <w:r w:rsidRPr="004E4BC6">
        <w:rPr>
          <w:rFonts w:ascii="PT Serif" w:hAnsi="PT Serif"/>
          <w:sz w:val="20"/>
          <w:szCs w:val="20"/>
          <w:lang w:val="en-GB"/>
        </w:rPr>
        <w:t>Akademicka</w:t>
      </w:r>
      <w:proofErr w:type="spellEnd"/>
      <w:r w:rsidRPr="004E4BC6">
        <w:rPr>
          <w:rFonts w:ascii="PT Serif" w:hAnsi="PT Serif"/>
          <w:sz w:val="20"/>
          <w:szCs w:val="20"/>
          <w:lang w:val="en-GB"/>
        </w:rPr>
        <w:t xml:space="preserve"> 2A, 44-100 Gliwice or by e-mail: </w:t>
      </w:r>
      <w:r w:rsidR="00F61E64" w:rsidRPr="00F61E64">
        <w:rPr>
          <w:rFonts w:ascii="PT Serif" w:hAnsi="PT Serif"/>
          <w:sz w:val="20"/>
          <w:szCs w:val="20"/>
          <w:lang w:val="en-GB"/>
        </w:rPr>
        <w:t>BR</w:t>
      </w:r>
      <w:r w:rsidRPr="004E4BC6">
        <w:rPr>
          <w:rFonts w:ascii="PT Serif" w:hAnsi="PT Serif"/>
          <w:sz w:val="20"/>
          <w:szCs w:val="20"/>
          <w:lang w:val="en-GB"/>
        </w:rPr>
        <w:t>@polsl.pl</w:t>
      </w:r>
    </w:p>
    <w:p w14:paraId="2A0F3BA0" w14:textId="77777777" w:rsidR="00804301" w:rsidRPr="004E4BC6" w:rsidRDefault="00804301" w:rsidP="00804301">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Data Protection Officer</w:t>
      </w:r>
    </w:p>
    <w:p w14:paraId="256F30C2" w14:textId="77777777" w:rsidR="00804301" w:rsidRPr="004E4BC6" w:rsidRDefault="00804301" w:rsidP="00804301">
      <w:pPr>
        <w:pStyle w:val="Bezodstpw"/>
        <w:jc w:val="both"/>
        <w:rPr>
          <w:rFonts w:ascii="PT Serif" w:hAnsi="PT Serif"/>
          <w:sz w:val="20"/>
          <w:szCs w:val="20"/>
          <w:lang w:val="en-GB"/>
        </w:rPr>
      </w:pPr>
      <w:r w:rsidRPr="004E4BC6">
        <w:rPr>
          <w:rFonts w:ascii="PT Serif" w:hAnsi="PT Serif"/>
          <w:sz w:val="20"/>
          <w:szCs w:val="20"/>
          <w:lang w:val="en-GB"/>
        </w:rPr>
        <w:t xml:space="preserve">The administrator has appointed a Data Protection Officer who may be contacted in all matters concerning the processing of personal data post to the address: </w:t>
      </w:r>
      <w:proofErr w:type="spellStart"/>
      <w:r w:rsidRPr="004E4BC6">
        <w:rPr>
          <w:rFonts w:ascii="PT Serif" w:hAnsi="PT Serif"/>
          <w:sz w:val="20"/>
          <w:szCs w:val="20"/>
          <w:lang w:val="en-GB"/>
        </w:rPr>
        <w:t>ul</w:t>
      </w:r>
      <w:proofErr w:type="spellEnd"/>
      <w:r w:rsidRPr="004E4BC6">
        <w:rPr>
          <w:rFonts w:ascii="PT Serif" w:hAnsi="PT Serif"/>
          <w:sz w:val="20"/>
          <w:szCs w:val="20"/>
          <w:lang w:val="en-GB"/>
        </w:rPr>
        <w:t xml:space="preserve">. </w:t>
      </w:r>
      <w:proofErr w:type="spellStart"/>
      <w:r w:rsidRPr="004E4BC6">
        <w:rPr>
          <w:rFonts w:ascii="PT Serif" w:hAnsi="PT Serif"/>
          <w:sz w:val="20"/>
          <w:szCs w:val="20"/>
          <w:lang w:val="en-GB"/>
        </w:rPr>
        <w:t>Akademicka</w:t>
      </w:r>
      <w:proofErr w:type="spellEnd"/>
      <w:r w:rsidRPr="004E4BC6">
        <w:rPr>
          <w:rFonts w:ascii="PT Serif" w:hAnsi="PT Serif"/>
          <w:sz w:val="20"/>
          <w:szCs w:val="20"/>
          <w:lang w:val="en-GB"/>
        </w:rPr>
        <w:t xml:space="preserve"> 2A, 44-100 Gliwice or by e-mail: iod@polsl.pl</w:t>
      </w:r>
    </w:p>
    <w:p w14:paraId="35AE4ED4" w14:textId="77777777" w:rsidR="00A308CE" w:rsidRPr="004E4BC6" w:rsidRDefault="00A308CE" w:rsidP="00A308CE">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 xml:space="preserve">Purposes of processing </w:t>
      </w:r>
    </w:p>
    <w:p w14:paraId="7B12F85F" w14:textId="77777777" w:rsidR="00A308CE" w:rsidRPr="004E4BC6" w:rsidRDefault="00A308CE" w:rsidP="00A308CE">
      <w:pPr>
        <w:spacing w:after="0" w:line="240" w:lineRule="auto"/>
        <w:jc w:val="both"/>
        <w:rPr>
          <w:rFonts w:ascii="PT Serif" w:hAnsi="PT Serif"/>
          <w:kern w:val="2"/>
          <w:sz w:val="20"/>
          <w:szCs w:val="20"/>
          <w:lang w:val="en-GB"/>
          <w14:ligatures w14:val="standardContextual"/>
        </w:rPr>
      </w:pPr>
      <w:r w:rsidRPr="004E4BC6">
        <w:rPr>
          <w:rFonts w:ascii="PT Serif" w:hAnsi="PT Serif"/>
          <w:kern w:val="2"/>
          <w:sz w:val="20"/>
          <w:szCs w:val="20"/>
          <w:lang w:val="en-GB"/>
          <w14:ligatures w14:val="standardContextual"/>
        </w:rPr>
        <w:t>The administrator processes personal data for the purpose of registering participation in ……………………………………………</w:t>
      </w:r>
      <w:r w:rsidRPr="004E4BC6">
        <w:rPr>
          <w:rFonts w:ascii="PT Serif" w:hAnsi="PT Serif"/>
          <w:kern w:val="2"/>
          <w:sz w:val="20"/>
          <w:szCs w:val="20"/>
          <w:vertAlign w:val="superscript"/>
          <w:lang w:val="en-GB"/>
          <w14:ligatures w14:val="standardContextual"/>
        </w:rPr>
        <w:t>2</w:t>
      </w:r>
      <w:r w:rsidRPr="004E4BC6">
        <w:rPr>
          <w:rFonts w:ascii="PT Serif" w:hAnsi="PT Serif"/>
          <w:kern w:val="2"/>
          <w:sz w:val="20"/>
          <w:szCs w:val="20"/>
          <w:lang w:val="en-GB"/>
          <w14:ligatures w14:val="standardContextual"/>
        </w:rPr>
        <w:t>, communicating with participants in order to organize ……………………………………………...</w:t>
      </w:r>
      <w:r w:rsidRPr="004E4BC6">
        <w:rPr>
          <w:rFonts w:ascii="PT Serif" w:hAnsi="PT Serif"/>
          <w:kern w:val="2"/>
          <w:sz w:val="20"/>
          <w:szCs w:val="20"/>
          <w:vertAlign w:val="superscript"/>
          <w:lang w:val="en-GB"/>
          <w14:ligatures w14:val="standardContextual"/>
        </w:rPr>
        <w:t>2</w:t>
      </w:r>
      <w:r w:rsidRPr="004E4BC6">
        <w:rPr>
          <w:rFonts w:ascii="PT Serif" w:hAnsi="PT Serif"/>
          <w:kern w:val="2"/>
          <w:sz w:val="20"/>
          <w:szCs w:val="20"/>
          <w:lang w:val="en-GB"/>
          <w14:ligatures w14:val="standardContextual"/>
        </w:rPr>
        <w:t>, and if you consent to receiving information about conferences and events with a scientific profile or promoting science organized by the Silesian University of Technology - also for the purpose of sending such information in the future.</w:t>
      </w:r>
    </w:p>
    <w:p w14:paraId="21CF6127" w14:textId="77777777" w:rsidR="00A308CE" w:rsidRPr="004E4BC6" w:rsidRDefault="00A308CE" w:rsidP="00A308CE">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Legal basis for processing</w:t>
      </w:r>
    </w:p>
    <w:p w14:paraId="2BCEECC3" w14:textId="77777777" w:rsidR="00A308CE" w:rsidRPr="004E4BC6" w:rsidRDefault="00A308CE" w:rsidP="00A308CE">
      <w:pPr>
        <w:pStyle w:val="Akapitzlist"/>
        <w:spacing w:after="0" w:line="240" w:lineRule="auto"/>
        <w:ind w:left="0"/>
        <w:jc w:val="both"/>
        <w:rPr>
          <w:rFonts w:ascii="PT Serif" w:eastAsia="Times New Roman" w:hAnsi="PT Serif" w:cstheme="minorHAnsi"/>
          <w:color w:val="00000A"/>
          <w:sz w:val="20"/>
          <w:szCs w:val="20"/>
          <w:lang w:val="en-GB" w:eastAsia="pl-PL"/>
        </w:rPr>
      </w:pPr>
      <w:r w:rsidRPr="004E4BC6">
        <w:rPr>
          <w:rFonts w:ascii="PT Serif" w:hAnsi="PT Serif"/>
          <w:sz w:val="20"/>
          <w:szCs w:val="20"/>
          <w:lang w:val="en-GB"/>
        </w:rPr>
        <w:t>Processing is based on the grounds arising from Article 6 section (1) let. (e).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4E4BC6">
        <w:rPr>
          <w:rFonts w:ascii="PT Serif" w:eastAsia="Times New Roman" w:hAnsi="PT Serif" w:cstheme="minorHAnsi"/>
          <w:color w:val="00000A"/>
          <w:sz w:val="20"/>
          <w:szCs w:val="20"/>
          <w:lang w:val="en-GB" w:eastAsia="pl-PL"/>
        </w:rPr>
        <w:t xml:space="preserve"> and the provisions of the Act of 20 July 2018 Law on Higher Education and Science - regarding personal data contained in the application form, and in the case of the image and sending information about events organized by the University Article 6 section (1) letter (a) - consent of the data subject.</w:t>
      </w:r>
    </w:p>
    <w:p w14:paraId="3C5DB547" w14:textId="77777777" w:rsidR="00A308CE" w:rsidRPr="004E4BC6" w:rsidRDefault="00A308CE" w:rsidP="00A308CE">
      <w:pPr>
        <w:pStyle w:val="Bezodstpw"/>
        <w:numPr>
          <w:ilvl w:val="0"/>
          <w:numId w:val="4"/>
        </w:numPr>
        <w:rPr>
          <w:rFonts w:ascii="PT Serif" w:hAnsi="PT Serif"/>
          <w:b/>
          <w:bCs/>
          <w:sz w:val="20"/>
          <w:szCs w:val="20"/>
          <w:lang w:val="en-GB"/>
        </w:rPr>
      </w:pPr>
      <w:r w:rsidRPr="004E4BC6">
        <w:rPr>
          <w:rFonts w:ascii="PT Serif" w:hAnsi="PT Serif"/>
          <w:b/>
          <w:bCs/>
          <w:sz w:val="20"/>
          <w:szCs w:val="20"/>
          <w:lang w:val="en-GB"/>
        </w:rPr>
        <w:t>Withdrawal of consent</w:t>
      </w:r>
    </w:p>
    <w:p w14:paraId="720046B9" w14:textId="77777777" w:rsidR="00341B44" w:rsidRPr="004E4BC6" w:rsidRDefault="00A308CE" w:rsidP="00341B44">
      <w:pPr>
        <w:pStyle w:val="Bezodstpw"/>
        <w:jc w:val="both"/>
        <w:rPr>
          <w:rFonts w:ascii="PT Serif" w:hAnsi="PT Serif"/>
          <w:sz w:val="20"/>
          <w:szCs w:val="20"/>
          <w:lang w:val="en-GB"/>
        </w:rPr>
      </w:pPr>
      <w:r w:rsidRPr="004E4BC6">
        <w:rPr>
          <w:rFonts w:ascii="PT Serif" w:hAnsi="PT Serif"/>
          <w:sz w:val="20"/>
          <w:szCs w:val="20"/>
          <w:lang w:val="en-GB"/>
        </w:rPr>
        <w:t>Consent may be withdrawn at any time by sending an e-mail request to the following address:</w:t>
      </w:r>
      <w:r w:rsidR="00341B44" w:rsidRPr="004E4BC6">
        <w:rPr>
          <w:rFonts w:ascii="PT Serif" w:hAnsi="PT Serif"/>
          <w:sz w:val="20"/>
          <w:szCs w:val="20"/>
          <w:lang w:val="en-GB"/>
        </w:rPr>
        <w:t xml:space="preserve"> </w:t>
      </w:r>
      <w:r w:rsidRPr="004E4BC6">
        <w:rPr>
          <w:rFonts w:ascii="PT Serif" w:hAnsi="PT Serif"/>
          <w:sz w:val="20"/>
          <w:szCs w:val="20"/>
          <w:lang w:val="en-GB"/>
        </w:rPr>
        <w:t>…………………………………</w:t>
      </w:r>
      <w:r w:rsidRPr="004E4BC6">
        <w:rPr>
          <w:rFonts w:ascii="PT Serif" w:hAnsi="PT Serif"/>
          <w:sz w:val="20"/>
          <w:szCs w:val="20"/>
          <w:vertAlign w:val="superscript"/>
          <w:lang w:val="en-GB"/>
        </w:rPr>
        <w:t>3</w:t>
      </w:r>
      <w:r w:rsidRPr="004E4BC6">
        <w:rPr>
          <w:rFonts w:ascii="PT Serif" w:hAnsi="PT Serif"/>
          <w:sz w:val="20"/>
          <w:szCs w:val="20"/>
          <w:lang w:val="en-GB"/>
        </w:rPr>
        <w:t>, which does not affect the lawfulness of the processing carried out before its withdrawal.</w:t>
      </w:r>
    </w:p>
    <w:p w14:paraId="0FA6108F" w14:textId="77777777" w:rsidR="00341B44" w:rsidRPr="004E4BC6" w:rsidRDefault="00341B44" w:rsidP="00341B44">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Personal data storage period</w:t>
      </w:r>
    </w:p>
    <w:p w14:paraId="70D60068" w14:textId="77777777" w:rsidR="00341B44" w:rsidRPr="004E4BC6" w:rsidRDefault="00341B44" w:rsidP="00341B44">
      <w:pPr>
        <w:pStyle w:val="Bezodstpw"/>
        <w:jc w:val="both"/>
        <w:rPr>
          <w:rFonts w:ascii="PT Serif" w:hAnsi="PT Serif"/>
          <w:sz w:val="20"/>
          <w:szCs w:val="20"/>
          <w:lang w:val="en-GB"/>
        </w:rPr>
      </w:pPr>
      <w:r w:rsidRPr="004E4BC6">
        <w:rPr>
          <w:rFonts w:ascii="PT Serif" w:hAnsi="PT Serif"/>
          <w:sz w:val="20"/>
          <w:szCs w:val="20"/>
          <w:lang w:val="en-GB"/>
        </w:rPr>
        <w:t>Personal data will be stored for the period resulting from the uniform material list of files developed on the basis of the Act of July 14, 1983 on the national archival resources and archives.</w:t>
      </w:r>
    </w:p>
    <w:p w14:paraId="5CDA9A67" w14:textId="77777777" w:rsidR="00341B44" w:rsidRPr="004E4BC6" w:rsidRDefault="00341B44" w:rsidP="00804301">
      <w:pPr>
        <w:pStyle w:val="Akapitzlist"/>
        <w:spacing w:after="0" w:line="240" w:lineRule="auto"/>
        <w:ind w:left="0"/>
        <w:jc w:val="both"/>
        <w:rPr>
          <w:rFonts w:ascii="PT Serif" w:hAnsi="PT Serif" w:cstheme="minorHAnsi"/>
          <w:sz w:val="20"/>
          <w:szCs w:val="20"/>
          <w:lang w:val="en-GB"/>
        </w:rPr>
      </w:pPr>
      <w:r w:rsidRPr="004E4BC6">
        <w:rPr>
          <w:rFonts w:ascii="PT Serif" w:hAnsi="PT Serif"/>
          <w:kern w:val="2"/>
          <w:sz w:val="20"/>
          <w:szCs w:val="20"/>
          <w:lang w:val="en-GB"/>
          <w14:ligatures w14:val="standardContextual"/>
        </w:rPr>
        <w:t>In the case of personal data processed on the basis of consent, personal data will be processed until the consent is withdrawn.</w:t>
      </w:r>
    </w:p>
    <w:p w14:paraId="49624EBD" w14:textId="77777777" w:rsidR="00341B44" w:rsidRPr="004E4BC6" w:rsidRDefault="00341B44" w:rsidP="00341B44">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Data recipients</w:t>
      </w:r>
    </w:p>
    <w:p w14:paraId="5B738306" w14:textId="77777777" w:rsidR="00341B44" w:rsidRPr="004E4BC6" w:rsidRDefault="00341B44" w:rsidP="00341B44">
      <w:pPr>
        <w:pStyle w:val="Bezodstpw"/>
        <w:jc w:val="both"/>
        <w:rPr>
          <w:rFonts w:ascii="PT Serif" w:hAnsi="PT Serif"/>
          <w:sz w:val="20"/>
          <w:szCs w:val="20"/>
          <w:lang w:val="en-GB"/>
        </w:rPr>
      </w:pPr>
      <w:r w:rsidRPr="004E4BC6">
        <w:rPr>
          <w:rFonts w:ascii="PT Serif" w:hAnsi="PT Serif"/>
          <w:sz w:val="20"/>
          <w:szCs w:val="20"/>
          <w:lang w:val="en-GB"/>
        </w:rPr>
        <w:t>Entities performing public tasks. Personal data may also be transferred to partners providing technical and organizational IT support.</w:t>
      </w:r>
    </w:p>
    <w:p w14:paraId="79765943" w14:textId="77777777" w:rsidR="00341B44" w:rsidRPr="004E4BC6" w:rsidRDefault="00341B44" w:rsidP="00341B44">
      <w:pPr>
        <w:spacing w:after="0" w:line="240" w:lineRule="auto"/>
        <w:jc w:val="both"/>
        <w:rPr>
          <w:rFonts w:ascii="PT Serif" w:eastAsia="Times New Roman" w:hAnsi="PT Serif" w:cs="Times New Roman"/>
          <w:b/>
          <w:color w:val="00000A"/>
          <w:sz w:val="20"/>
          <w:szCs w:val="20"/>
          <w:lang w:val="en-GB" w:eastAsia="pl-PL"/>
        </w:rPr>
      </w:pPr>
      <w:r w:rsidRPr="004E4BC6">
        <w:rPr>
          <w:rFonts w:ascii="PT Serif" w:hAnsi="PT Serif" w:cstheme="minorHAnsi"/>
          <w:sz w:val="20"/>
          <w:szCs w:val="20"/>
          <w:lang w:val="en-GB"/>
        </w:rPr>
        <w:t>Personal data in the form of an image will be made available on the University's website and social media.</w:t>
      </w:r>
    </w:p>
    <w:p w14:paraId="4C4B689C" w14:textId="77777777" w:rsidR="00341B44" w:rsidRPr="004E4BC6" w:rsidRDefault="00341B44" w:rsidP="00341B44">
      <w:pPr>
        <w:pStyle w:val="Bezodstpw"/>
        <w:numPr>
          <w:ilvl w:val="0"/>
          <w:numId w:val="4"/>
        </w:numPr>
        <w:jc w:val="both"/>
        <w:rPr>
          <w:rFonts w:ascii="PT Serif" w:hAnsi="PT Serif"/>
          <w:b/>
          <w:bCs/>
          <w:sz w:val="20"/>
          <w:szCs w:val="20"/>
          <w:lang w:val="en-GB"/>
        </w:rPr>
      </w:pPr>
      <w:r w:rsidRPr="004E4BC6">
        <w:rPr>
          <w:rFonts w:ascii="PT Serif" w:hAnsi="PT Serif"/>
          <w:b/>
          <w:bCs/>
          <w:sz w:val="20"/>
          <w:szCs w:val="20"/>
          <w:lang w:val="en-GB"/>
        </w:rPr>
        <w:t>Rights related to the processing of personal data</w:t>
      </w:r>
    </w:p>
    <w:p w14:paraId="03F8F986" w14:textId="77777777" w:rsidR="00341B44" w:rsidRPr="004E4BC6" w:rsidRDefault="00341B44" w:rsidP="00341B44">
      <w:pPr>
        <w:pStyle w:val="Bezodstpw"/>
        <w:ind w:left="-76"/>
        <w:jc w:val="both"/>
        <w:rPr>
          <w:rFonts w:ascii="PT Serif" w:hAnsi="PT Serif"/>
          <w:sz w:val="20"/>
          <w:szCs w:val="20"/>
          <w:lang w:val="en-GB"/>
        </w:rPr>
      </w:pPr>
      <w:r w:rsidRPr="004E4BC6">
        <w:rPr>
          <w:rFonts w:ascii="PT Serif" w:hAnsi="PT Serif"/>
          <w:sz w:val="20"/>
          <w:szCs w:val="20"/>
          <w:lang w:val="en-GB"/>
        </w:rPr>
        <w:t>You have the following rights related to the processing of personal data:</w:t>
      </w:r>
    </w:p>
    <w:p w14:paraId="01893CC9"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access personal data;</w:t>
      </w:r>
    </w:p>
    <w:p w14:paraId="08ED99DA"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request the rectification of incorrect personal data and the completion of incomplete personal data;</w:t>
      </w:r>
    </w:p>
    <w:p w14:paraId="1E3407D5"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request the erasure of your personal data, should the circumstances defined in Article 17 of the GDPR arise;</w:t>
      </w:r>
    </w:p>
    <w:p w14:paraId="4D1D27DE"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request restriction of the processing of personal data;</w:t>
      </w:r>
    </w:p>
    <w:p w14:paraId="728F5BA8"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transfer data if the processing is carried out in an automated manner - in the case of data processed on the basis of consent;</w:t>
      </w:r>
    </w:p>
    <w:p w14:paraId="00BC22B0"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lodge a complaint with the supervisory authority responsible for the protection of personal data, i.e. the President of the Personal Data Protection Office;</w:t>
      </w:r>
    </w:p>
    <w:p w14:paraId="4C8B67B8" w14:textId="77777777" w:rsidR="00341B44" w:rsidRPr="004E4BC6" w:rsidRDefault="00341B44" w:rsidP="00341B44">
      <w:pPr>
        <w:pStyle w:val="Bezodstpw"/>
        <w:numPr>
          <w:ilvl w:val="0"/>
          <w:numId w:val="9"/>
        </w:numPr>
        <w:jc w:val="both"/>
        <w:rPr>
          <w:rFonts w:ascii="PT Serif" w:hAnsi="PT Serif"/>
          <w:sz w:val="20"/>
          <w:szCs w:val="20"/>
          <w:lang w:val="en-GB"/>
        </w:rPr>
      </w:pPr>
      <w:r w:rsidRPr="004E4BC6">
        <w:rPr>
          <w:rFonts w:ascii="PT Serif" w:hAnsi="PT Serif"/>
          <w:sz w:val="20"/>
          <w:szCs w:val="20"/>
          <w:lang w:val="en-GB"/>
        </w:rPr>
        <w:t>the right to object to data processing.</w:t>
      </w:r>
    </w:p>
    <w:p w14:paraId="1B16D703" w14:textId="77777777" w:rsidR="0072403B" w:rsidRPr="004E4BC6" w:rsidRDefault="0072403B" w:rsidP="0072403B">
      <w:pPr>
        <w:pStyle w:val="Bezodstpw"/>
        <w:numPr>
          <w:ilvl w:val="0"/>
          <w:numId w:val="4"/>
        </w:numPr>
        <w:jc w:val="both"/>
        <w:rPr>
          <w:rFonts w:ascii="PT Serif" w:hAnsi="PT Serif"/>
          <w:b/>
          <w:bCs/>
          <w:sz w:val="21"/>
          <w:szCs w:val="21"/>
          <w:lang w:val="en-GB"/>
        </w:rPr>
      </w:pPr>
      <w:r w:rsidRPr="004E4BC6">
        <w:rPr>
          <w:rFonts w:ascii="PT Serif" w:hAnsi="PT Serif"/>
          <w:b/>
          <w:bCs/>
          <w:sz w:val="21"/>
          <w:szCs w:val="21"/>
          <w:lang w:val="en-GB"/>
        </w:rPr>
        <w:t>Information about automated processing of personal data</w:t>
      </w:r>
    </w:p>
    <w:p w14:paraId="564352DF" w14:textId="77777777" w:rsidR="0072403B" w:rsidRPr="004E4BC6" w:rsidRDefault="0072403B" w:rsidP="0072403B">
      <w:pPr>
        <w:pStyle w:val="Bezodstpw"/>
        <w:jc w:val="both"/>
        <w:rPr>
          <w:rFonts w:ascii="PT Serif" w:hAnsi="PT Serif"/>
          <w:sz w:val="21"/>
          <w:szCs w:val="21"/>
          <w:lang w:val="en-GB"/>
        </w:rPr>
      </w:pPr>
      <w:r w:rsidRPr="004E4BC6">
        <w:rPr>
          <w:rFonts w:ascii="PT Serif" w:hAnsi="PT Serif"/>
          <w:sz w:val="21"/>
          <w:szCs w:val="21"/>
          <w:lang w:val="en-GB"/>
        </w:rPr>
        <w:lastRenderedPageBreak/>
        <w:t>Personal data will not be subject to automated decision-making, including profiling.</w:t>
      </w:r>
    </w:p>
    <w:p w14:paraId="6FCF2B79" w14:textId="77777777" w:rsidR="00804301" w:rsidRPr="004E4BC6" w:rsidRDefault="00804301" w:rsidP="00804301">
      <w:pPr>
        <w:spacing w:after="0" w:line="240" w:lineRule="auto"/>
        <w:jc w:val="both"/>
        <w:rPr>
          <w:rFonts w:ascii="PT Serif" w:eastAsia="Times New Roman" w:hAnsi="PT Serif" w:cs="Times New Roman"/>
          <w:b/>
          <w:color w:val="00000A"/>
          <w:sz w:val="20"/>
          <w:szCs w:val="20"/>
          <w:lang w:val="en-GB" w:eastAsia="pl-PL"/>
        </w:rPr>
      </w:pPr>
    </w:p>
    <w:p w14:paraId="79C3A176" w14:textId="77777777" w:rsidR="00804301" w:rsidRPr="004E4BC6" w:rsidRDefault="0072403B" w:rsidP="00804301">
      <w:pPr>
        <w:jc w:val="both"/>
        <w:rPr>
          <w:rFonts w:ascii="PT Serif" w:hAnsi="PT Serif"/>
          <w:sz w:val="20"/>
          <w:szCs w:val="20"/>
          <w:lang w:val="en-GB"/>
        </w:rPr>
      </w:pPr>
      <w:r w:rsidRPr="004E4BC6">
        <w:rPr>
          <w:rFonts w:ascii="PT Serif" w:hAnsi="PT Serif"/>
          <w:sz w:val="20"/>
          <w:szCs w:val="20"/>
          <w:lang w:val="en-GB"/>
        </w:rPr>
        <w:t xml:space="preserve">In addition, we would like to inform you that in order to document </w:t>
      </w:r>
      <w:r w:rsidR="00804301" w:rsidRPr="004E4BC6">
        <w:rPr>
          <w:rFonts w:ascii="PT Serif" w:hAnsi="PT Serif"/>
          <w:sz w:val="20"/>
          <w:szCs w:val="20"/>
          <w:lang w:val="en-GB"/>
        </w:rPr>
        <w:t>………………………………….</w:t>
      </w:r>
      <w:r w:rsidR="00804301" w:rsidRPr="004E4BC6">
        <w:rPr>
          <w:rFonts w:ascii="PT Serif" w:eastAsia="Palatino Linotype" w:hAnsi="PT Serif" w:cs="Palatino Linotype"/>
          <w:bCs/>
          <w:color w:val="000000"/>
          <w:sz w:val="20"/>
          <w:szCs w:val="20"/>
          <w:vertAlign w:val="superscript"/>
          <w:lang w:val="en-GB" w:eastAsia="pl-PL"/>
        </w:rPr>
        <w:t>2</w:t>
      </w:r>
      <w:r w:rsidR="00804301" w:rsidRPr="004E4BC6">
        <w:rPr>
          <w:rFonts w:ascii="PT Serif" w:hAnsi="PT Serif"/>
          <w:sz w:val="20"/>
          <w:szCs w:val="20"/>
          <w:lang w:val="en-GB"/>
        </w:rPr>
        <w:t xml:space="preserve">, </w:t>
      </w:r>
      <w:r w:rsidRPr="004E4BC6">
        <w:rPr>
          <w:rFonts w:ascii="PT Serif" w:hAnsi="PT Serif"/>
          <w:sz w:val="20"/>
          <w:szCs w:val="20"/>
          <w:lang w:val="en-GB"/>
        </w:rPr>
        <w:t>photographs and videos may be taken during the procedure, which may be published on websites and in publications belonging to the Silesian University of Technology and the following portals</w:t>
      </w:r>
      <w:r w:rsidR="00804301" w:rsidRPr="004E4BC6">
        <w:rPr>
          <w:rFonts w:ascii="PT Serif" w:hAnsi="PT Serif"/>
          <w:sz w:val="20"/>
          <w:szCs w:val="20"/>
          <w:lang w:val="en-GB"/>
        </w:rPr>
        <w:t>:</w:t>
      </w:r>
      <w:r w:rsidR="00804301" w:rsidRPr="004E4BC6">
        <w:rPr>
          <w:rFonts w:ascii="PT Serif" w:eastAsia="Palatino Linotype" w:hAnsi="PT Serif" w:cs="Palatino Linotype"/>
          <w:bCs/>
          <w:color w:val="000000"/>
          <w:sz w:val="20"/>
          <w:szCs w:val="20"/>
          <w:vertAlign w:val="superscript"/>
          <w:lang w:val="en-GB" w:eastAsia="pl-PL"/>
        </w:rPr>
        <w:t xml:space="preserve"> 4</w:t>
      </w:r>
      <w:r w:rsidR="00804301" w:rsidRPr="004E4BC6">
        <w:rPr>
          <w:rFonts w:ascii="PT Serif" w:hAnsi="PT Serif"/>
          <w:sz w:val="20"/>
          <w:szCs w:val="20"/>
          <w:lang w:val="en-GB"/>
        </w:rPr>
        <w:t xml:space="preserve"> </w:t>
      </w:r>
    </w:p>
    <w:p w14:paraId="61162A45" w14:textId="7F6D6A26" w:rsidR="0072403B" w:rsidRPr="00BC26E1" w:rsidRDefault="0072403B" w:rsidP="008B2F90">
      <w:pPr>
        <w:pStyle w:val="Bezodstpw"/>
        <w:numPr>
          <w:ilvl w:val="1"/>
          <w:numId w:val="10"/>
        </w:numPr>
        <w:ind w:left="567"/>
        <w:jc w:val="both"/>
        <w:rPr>
          <w:rFonts w:ascii="PT Serif" w:hAnsi="PT Serif"/>
          <w:sz w:val="20"/>
          <w:szCs w:val="20"/>
        </w:rPr>
      </w:pPr>
      <w:r w:rsidRPr="00BC26E1">
        <w:rPr>
          <w:rFonts w:ascii="PT Serif" w:hAnsi="PT Serif"/>
          <w:sz w:val="20"/>
          <w:szCs w:val="20"/>
        </w:rPr>
        <w:t xml:space="preserve">Facebook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set out by Facebook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8" w:history="1">
        <w:r w:rsidRPr="00BC26E1">
          <w:rPr>
            <w:rStyle w:val="Hipercze"/>
            <w:rFonts w:ascii="PT Serif" w:hAnsi="PT Serif"/>
            <w:sz w:val="20"/>
            <w:szCs w:val="20"/>
            <w:lang w:val="en-GB"/>
          </w:rPr>
          <w:t>https://.facebook.com/about/privacy</w:t>
        </w:r>
      </w:hyperlink>
      <w:r w:rsidR="004E4BC6" w:rsidRPr="00BC26E1">
        <w:rPr>
          <w:rFonts w:ascii="PT Serif" w:hAnsi="PT Serif"/>
          <w:sz w:val="20"/>
          <w:szCs w:val="20"/>
        </w:rPr>
        <w:t>,</w:t>
      </w:r>
    </w:p>
    <w:p w14:paraId="2A608364" w14:textId="0C785394" w:rsidR="0072403B" w:rsidRPr="00BC26E1" w:rsidRDefault="0072403B" w:rsidP="008B2F90">
      <w:pPr>
        <w:pStyle w:val="Bezodstpw"/>
        <w:numPr>
          <w:ilvl w:val="1"/>
          <w:numId w:val="10"/>
        </w:numPr>
        <w:ind w:left="567"/>
        <w:jc w:val="both"/>
        <w:rPr>
          <w:rFonts w:ascii="PT Serif" w:hAnsi="PT Serif"/>
          <w:sz w:val="20"/>
          <w:szCs w:val="20"/>
        </w:rPr>
      </w:pPr>
      <w:r w:rsidRPr="00BC26E1">
        <w:rPr>
          <w:rFonts w:ascii="PT Serif" w:hAnsi="PT Serif"/>
          <w:sz w:val="20"/>
          <w:szCs w:val="20"/>
        </w:rPr>
        <w:t xml:space="preserve">YouTube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YouTube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9" w:history="1">
        <w:r w:rsidRPr="00BC26E1">
          <w:rPr>
            <w:rStyle w:val="Hipercze"/>
            <w:rFonts w:ascii="PT Serif" w:hAnsi="PT Serif"/>
            <w:sz w:val="20"/>
            <w:szCs w:val="20"/>
            <w:lang w:val="en-GB"/>
          </w:rPr>
          <w:t>https://www.youtube.com/intl/ALL_pl/howyoutubeworks/user-settings/privacy/</w:t>
        </w:r>
      </w:hyperlink>
      <w:r w:rsidR="004E4BC6" w:rsidRPr="00BC26E1">
        <w:rPr>
          <w:rFonts w:ascii="PT Serif" w:hAnsi="PT Serif"/>
          <w:sz w:val="20"/>
          <w:szCs w:val="20"/>
        </w:rPr>
        <w:t>,</w:t>
      </w:r>
    </w:p>
    <w:p w14:paraId="2DA07E9E" w14:textId="457FC178" w:rsidR="008B2F90" w:rsidRPr="008B2F90" w:rsidRDefault="0072403B" w:rsidP="008B2F90">
      <w:pPr>
        <w:pStyle w:val="Akapitzlist"/>
        <w:numPr>
          <w:ilvl w:val="1"/>
          <w:numId w:val="10"/>
        </w:numPr>
        <w:spacing w:after="0" w:line="240" w:lineRule="auto"/>
        <w:ind w:left="567"/>
        <w:contextualSpacing w:val="0"/>
        <w:jc w:val="both"/>
        <w:rPr>
          <w:rFonts w:ascii="PT Serif" w:hAnsi="PT Serif"/>
          <w:color w:val="0070C0"/>
          <w:sz w:val="20"/>
          <w:szCs w:val="20"/>
          <w:u w:val="single"/>
        </w:rPr>
      </w:pPr>
      <w:r w:rsidRPr="00BC26E1">
        <w:rPr>
          <w:rFonts w:ascii="PT Serif" w:hAnsi="PT Serif"/>
          <w:sz w:val="20"/>
          <w:szCs w:val="20"/>
        </w:rPr>
        <w:t xml:space="preserve">LinkedIn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set out by </w:t>
      </w:r>
      <w:r w:rsidR="006E0EFB" w:rsidRPr="00BC26E1">
        <w:rPr>
          <w:rFonts w:ascii="PT Serif" w:hAnsi="PT Serif"/>
          <w:sz w:val="20"/>
          <w:szCs w:val="20"/>
        </w:rPr>
        <w:t>LinkedIn</w:t>
      </w:r>
      <w:r w:rsidRPr="00BC26E1">
        <w:rPr>
          <w:rFonts w:ascii="PT Serif" w:hAnsi="PT Serif"/>
          <w:sz w:val="20"/>
          <w:szCs w:val="20"/>
        </w:rPr>
        <w:t xml:space="preserve"> 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 xml:space="preserve">: </w:t>
      </w:r>
      <w:hyperlink r:id="rId10" w:history="1">
        <w:r w:rsidR="004E4BC6" w:rsidRPr="00BC26E1">
          <w:rPr>
            <w:rStyle w:val="Hipercze"/>
            <w:rFonts w:ascii="PT Serif" w:hAnsi="PT Serif"/>
            <w:sz w:val="20"/>
            <w:szCs w:val="20"/>
            <w:lang w:val="en-GB"/>
          </w:rPr>
          <w:t>https://pl.linkedin.com/legal/privacy-policy?src=direct%2Fnone&amp;veh=direct%2Fnone&amp;trk=homepage-basic_directory_aboutUrl</w:t>
        </w:r>
      </w:hyperlink>
      <w:r w:rsidR="004E4BC6" w:rsidRPr="00BC26E1">
        <w:rPr>
          <w:rFonts w:ascii="PT Serif" w:hAnsi="PT Serif"/>
          <w:sz w:val="20"/>
          <w:szCs w:val="20"/>
        </w:rPr>
        <w:t>,</w:t>
      </w:r>
      <w:r w:rsidR="008B2F90" w:rsidRPr="008B2F90">
        <w:rPr>
          <w:rFonts w:ascii="PT Serif" w:hAnsi="PT Serif"/>
          <w:sz w:val="20"/>
          <w:szCs w:val="20"/>
        </w:rPr>
        <w:t xml:space="preserve"> </w:t>
      </w:r>
    </w:p>
    <w:p w14:paraId="4D37E24A" w14:textId="55597E61" w:rsidR="008B2F90" w:rsidRPr="009478EB" w:rsidRDefault="008B2F90" w:rsidP="008B2F90">
      <w:pPr>
        <w:pStyle w:val="Akapitzlist"/>
        <w:numPr>
          <w:ilvl w:val="1"/>
          <w:numId w:val="10"/>
        </w:numPr>
        <w:spacing w:after="0" w:line="240" w:lineRule="auto"/>
        <w:ind w:left="567"/>
        <w:contextualSpacing w:val="0"/>
        <w:jc w:val="both"/>
        <w:rPr>
          <w:rFonts w:ascii="PT Serif" w:hAnsi="PT Serif"/>
          <w:color w:val="0070C0"/>
          <w:sz w:val="20"/>
          <w:szCs w:val="20"/>
          <w:u w:val="single"/>
        </w:rPr>
      </w:pPr>
      <w:r w:rsidRPr="009478EB">
        <w:rPr>
          <w:rFonts w:ascii="PT Serif" w:hAnsi="PT Serif"/>
          <w:sz w:val="20"/>
          <w:szCs w:val="20"/>
        </w:rPr>
        <w:t xml:space="preserve">Instagram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r w:rsidRPr="009478EB">
        <w:rPr>
          <w:rFonts w:ascii="PT Serif" w:hAnsi="PT Serif"/>
          <w:sz w:val="20"/>
          <w:szCs w:val="20"/>
        </w:rPr>
        <w:t xml:space="preserve">Instagram </w:t>
      </w:r>
      <w:r w:rsidRPr="00BC26E1">
        <w:rPr>
          <w:rFonts w:ascii="PT Serif" w:hAnsi="PT Serif"/>
          <w:sz w:val="20"/>
          <w:szCs w:val="20"/>
        </w:rPr>
        <w:t xml:space="preserve">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9478EB">
        <w:rPr>
          <w:rFonts w:ascii="PT Serif" w:hAnsi="PT Serif"/>
          <w:sz w:val="20"/>
          <w:szCs w:val="20"/>
        </w:rPr>
        <w:t xml:space="preserve">: </w:t>
      </w:r>
      <w:r w:rsidRPr="009478EB">
        <w:rPr>
          <w:rFonts w:ascii="PT Serif" w:hAnsi="PT Serif"/>
          <w:color w:val="0070C0"/>
          <w:sz w:val="20"/>
          <w:szCs w:val="20"/>
          <w:u w:val="single"/>
        </w:rPr>
        <w:t>https://www.facebook.com/help/instagram/155833707900388/</w:t>
      </w:r>
    </w:p>
    <w:p w14:paraId="73F109BF" w14:textId="6A499AE3" w:rsidR="008B2F90" w:rsidRPr="009478EB" w:rsidRDefault="008B2F90" w:rsidP="008B2F90">
      <w:pPr>
        <w:pStyle w:val="Akapitzlist"/>
        <w:numPr>
          <w:ilvl w:val="0"/>
          <w:numId w:val="11"/>
        </w:numPr>
        <w:spacing w:after="0" w:line="240" w:lineRule="auto"/>
        <w:ind w:left="567"/>
        <w:contextualSpacing w:val="0"/>
        <w:jc w:val="both"/>
        <w:rPr>
          <w:rFonts w:ascii="PT Serif" w:hAnsi="PT Serif"/>
          <w:sz w:val="20"/>
          <w:szCs w:val="20"/>
        </w:rPr>
      </w:pPr>
      <w:r w:rsidRPr="009478EB">
        <w:rPr>
          <w:rFonts w:ascii="PT Serif" w:hAnsi="PT Serif"/>
          <w:sz w:val="20"/>
          <w:szCs w:val="20"/>
        </w:rPr>
        <w:t xml:space="preserve">Twitter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r w:rsidRPr="009478EB">
        <w:rPr>
          <w:rFonts w:ascii="PT Serif" w:hAnsi="PT Serif"/>
          <w:sz w:val="20"/>
          <w:szCs w:val="20"/>
        </w:rPr>
        <w:t xml:space="preserve">Twitter </w:t>
      </w:r>
      <w:r w:rsidRPr="00BC26E1">
        <w:rPr>
          <w:rFonts w:ascii="PT Serif" w:hAnsi="PT Serif"/>
          <w:sz w:val="20"/>
          <w:szCs w:val="20"/>
        </w:rPr>
        <w:t xml:space="preserve">in </w:t>
      </w:r>
      <w:proofErr w:type="spellStart"/>
      <w:r w:rsidRPr="00BC26E1">
        <w:rPr>
          <w:rFonts w:ascii="PT Serif" w:hAnsi="PT Serif"/>
          <w:sz w:val="20"/>
          <w:szCs w:val="20"/>
        </w:rPr>
        <w:t>its</w:t>
      </w:r>
      <w:proofErr w:type="spellEnd"/>
      <w:r w:rsidRPr="00BC26E1">
        <w:rPr>
          <w:rFonts w:ascii="PT Serif" w:hAnsi="PT Serif"/>
          <w:sz w:val="20"/>
          <w:szCs w:val="20"/>
        </w:rPr>
        <w:t xml:space="preserve"> </w:t>
      </w:r>
      <w:proofErr w:type="spellStart"/>
      <w:r w:rsidRPr="00BC26E1">
        <w:rPr>
          <w:rFonts w:ascii="PT Serif" w:hAnsi="PT Serif"/>
          <w:sz w:val="20"/>
          <w:szCs w:val="20"/>
        </w:rPr>
        <w:t>privacy</w:t>
      </w:r>
      <w:proofErr w:type="spellEnd"/>
      <w:r w:rsidRPr="00BC26E1">
        <w:rPr>
          <w:rFonts w:ascii="PT Serif" w:hAnsi="PT Serif"/>
          <w:sz w:val="20"/>
          <w:szCs w:val="20"/>
        </w:rPr>
        <w:t xml:space="preserve"> policy </w:t>
      </w:r>
      <w:proofErr w:type="spellStart"/>
      <w:r w:rsidRPr="00BC26E1">
        <w:rPr>
          <w:rFonts w:ascii="PT Serif" w:hAnsi="PT Serif"/>
          <w:sz w:val="20"/>
          <w:szCs w:val="20"/>
        </w:rPr>
        <w:t>at</w:t>
      </w:r>
      <w:proofErr w:type="spellEnd"/>
      <w:r w:rsidRPr="00BC26E1">
        <w:rPr>
          <w:rFonts w:ascii="PT Serif" w:hAnsi="PT Serif"/>
          <w:sz w:val="20"/>
          <w:szCs w:val="20"/>
        </w:rPr>
        <w:t>:</w:t>
      </w:r>
      <w:r>
        <w:rPr>
          <w:rFonts w:ascii="PT Serif" w:hAnsi="PT Serif"/>
          <w:sz w:val="20"/>
          <w:szCs w:val="20"/>
        </w:rPr>
        <w:t xml:space="preserve"> </w:t>
      </w:r>
      <w:hyperlink r:id="rId11" w:history="1">
        <w:r w:rsidRPr="009478EB">
          <w:rPr>
            <w:rStyle w:val="Hipercze"/>
            <w:rFonts w:ascii="PT Serif" w:hAnsi="PT Serif"/>
            <w:color w:val="0070C0"/>
            <w:sz w:val="20"/>
            <w:szCs w:val="20"/>
          </w:rPr>
          <w:t>https://x.com/pl/privacy</w:t>
        </w:r>
      </w:hyperlink>
    </w:p>
    <w:p w14:paraId="010FCE90" w14:textId="29A07630" w:rsidR="008B2F90" w:rsidRPr="009478EB" w:rsidRDefault="008B2F90" w:rsidP="008B2F90">
      <w:pPr>
        <w:pStyle w:val="Akapitzlist"/>
        <w:numPr>
          <w:ilvl w:val="0"/>
          <w:numId w:val="11"/>
        </w:numPr>
        <w:spacing w:after="0" w:line="240" w:lineRule="auto"/>
        <w:ind w:left="567"/>
        <w:jc w:val="both"/>
        <w:rPr>
          <w:rFonts w:ascii="PT Serif" w:hAnsi="PT Serif"/>
          <w:sz w:val="20"/>
          <w:szCs w:val="20"/>
        </w:rPr>
      </w:pPr>
      <w:proofErr w:type="spellStart"/>
      <w:r w:rsidRPr="009478EB">
        <w:rPr>
          <w:rFonts w:ascii="PT Serif" w:hAnsi="PT Serif"/>
          <w:sz w:val="20"/>
          <w:szCs w:val="20"/>
        </w:rPr>
        <w:t>TikTok</w:t>
      </w:r>
      <w:proofErr w:type="spellEnd"/>
      <w:r w:rsidRPr="009478EB">
        <w:rPr>
          <w:rFonts w:ascii="PT Serif" w:hAnsi="PT Serif"/>
          <w:sz w:val="20"/>
          <w:szCs w:val="20"/>
        </w:rPr>
        <w:t xml:space="preserve"> - </w:t>
      </w:r>
      <w:proofErr w:type="spellStart"/>
      <w:r w:rsidRPr="00BC26E1">
        <w:rPr>
          <w:rFonts w:ascii="PT Serif" w:hAnsi="PT Serif"/>
          <w:sz w:val="20"/>
          <w:szCs w:val="20"/>
        </w:rPr>
        <w:t>processing</w:t>
      </w:r>
      <w:proofErr w:type="spellEnd"/>
      <w:r w:rsidRPr="00BC26E1">
        <w:rPr>
          <w:rFonts w:ascii="PT Serif" w:hAnsi="PT Serif"/>
          <w:sz w:val="20"/>
          <w:szCs w:val="20"/>
        </w:rPr>
        <w:t xml:space="preserve"> data on the </w:t>
      </w:r>
      <w:proofErr w:type="spellStart"/>
      <w:r w:rsidRPr="00BC26E1">
        <w:rPr>
          <w:rFonts w:ascii="PT Serif" w:hAnsi="PT Serif"/>
          <w:sz w:val="20"/>
          <w:szCs w:val="20"/>
        </w:rPr>
        <w:t>terms</w:t>
      </w:r>
      <w:proofErr w:type="spellEnd"/>
      <w:r w:rsidRPr="00BC26E1">
        <w:rPr>
          <w:rFonts w:ascii="PT Serif" w:hAnsi="PT Serif"/>
          <w:sz w:val="20"/>
          <w:szCs w:val="20"/>
        </w:rPr>
        <w:t xml:space="preserve"> </w:t>
      </w:r>
      <w:proofErr w:type="spellStart"/>
      <w:r w:rsidRPr="00BC26E1">
        <w:rPr>
          <w:rFonts w:ascii="PT Serif" w:hAnsi="PT Serif"/>
          <w:sz w:val="20"/>
          <w:szCs w:val="20"/>
        </w:rPr>
        <w:t>specified</w:t>
      </w:r>
      <w:proofErr w:type="spellEnd"/>
      <w:r w:rsidRPr="00BC26E1">
        <w:rPr>
          <w:rFonts w:ascii="PT Serif" w:hAnsi="PT Serif"/>
          <w:sz w:val="20"/>
          <w:szCs w:val="20"/>
        </w:rPr>
        <w:t xml:space="preserve"> by </w:t>
      </w:r>
      <w:proofErr w:type="spellStart"/>
      <w:r w:rsidRPr="009478EB">
        <w:rPr>
          <w:rFonts w:ascii="PT Serif" w:hAnsi="PT Serif"/>
          <w:sz w:val="20"/>
          <w:szCs w:val="20"/>
        </w:rPr>
        <w:t>TikTok</w:t>
      </w:r>
      <w:proofErr w:type="spellEnd"/>
      <w:r w:rsidRPr="009478EB">
        <w:rPr>
          <w:rFonts w:ascii="PT Serif" w:hAnsi="PT Serif"/>
          <w:sz w:val="20"/>
          <w:szCs w:val="20"/>
        </w:rPr>
        <w:t xml:space="preserve"> </w:t>
      </w:r>
      <w:r w:rsidR="006E0EFB" w:rsidRPr="00BC26E1">
        <w:rPr>
          <w:rFonts w:ascii="PT Serif" w:hAnsi="PT Serif"/>
          <w:sz w:val="20"/>
          <w:szCs w:val="20"/>
        </w:rPr>
        <w:t xml:space="preserve">in </w:t>
      </w:r>
      <w:proofErr w:type="spellStart"/>
      <w:r w:rsidR="006E0EFB" w:rsidRPr="00BC26E1">
        <w:rPr>
          <w:rFonts w:ascii="PT Serif" w:hAnsi="PT Serif"/>
          <w:sz w:val="20"/>
          <w:szCs w:val="20"/>
        </w:rPr>
        <w:t>its</w:t>
      </w:r>
      <w:proofErr w:type="spellEnd"/>
      <w:r w:rsidR="006E0EFB" w:rsidRPr="00BC26E1">
        <w:rPr>
          <w:rFonts w:ascii="PT Serif" w:hAnsi="PT Serif"/>
          <w:sz w:val="20"/>
          <w:szCs w:val="20"/>
        </w:rPr>
        <w:t xml:space="preserve"> </w:t>
      </w:r>
      <w:proofErr w:type="spellStart"/>
      <w:r w:rsidR="006E0EFB" w:rsidRPr="00BC26E1">
        <w:rPr>
          <w:rFonts w:ascii="PT Serif" w:hAnsi="PT Serif"/>
          <w:sz w:val="20"/>
          <w:szCs w:val="20"/>
        </w:rPr>
        <w:t>privacy</w:t>
      </w:r>
      <w:proofErr w:type="spellEnd"/>
      <w:r w:rsidR="006E0EFB" w:rsidRPr="00BC26E1">
        <w:rPr>
          <w:rFonts w:ascii="PT Serif" w:hAnsi="PT Serif"/>
          <w:sz w:val="20"/>
          <w:szCs w:val="20"/>
        </w:rPr>
        <w:t xml:space="preserve"> policy </w:t>
      </w:r>
      <w:proofErr w:type="spellStart"/>
      <w:r w:rsidR="006E0EFB" w:rsidRPr="00BC26E1">
        <w:rPr>
          <w:rFonts w:ascii="PT Serif" w:hAnsi="PT Serif"/>
          <w:sz w:val="20"/>
          <w:szCs w:val="20"/>
        </w:rPr>
        <w:t>at</w:t>
      </w:r>
      <w:proofErr w:type="spellEnd"/>
      <w:r w:rsidR="006E0EFB" w:rsidRPr="00BC26E1">
        <w:rPr>
          <w:rFonts w:ascii="PT Serif" w:hAnsi="PT Serif"/>
          <w:sz w:val="20"/>
          <w:szCs w:val="20"/>
        </w:rPr>
        <w:t>:</w:t>
      </w:r>
      <w:r w:rsidRPr="009478EB">
        <w:rPr>
          <w:rFonts w:ascii="PT Serif" w:hAnsi="PT Serif"/>
          <w:sz w:val="20"/>
          <w:szCs w:val="20"/>
        </w:rPr>
        <w:t xml:space="preserve"> </w:t>
      </w:r>
      <w:r w:rsidRPr="009478EB">
        <w:rPr>
          <w:rFonts w:ascii="PT Serif" w:hAnsi="PT Serif"/>
          <w:color w:val="0070C0"/>
          <w:sz w:val="20"/>
          <w:szCs w:val="20"/>
          <w:u w:val="single"/>
        </w:rPr>
        <w:t>https://www.tiktok.com/legal/page/eea/privacy-policy/pl</w:t>
      </w:r>
    </w:p>
    <w:p w14:paraId="57FF0CFA" w14:textId="7EAE4F66" w:rsidR="00804301" w:rsidRDefault="0072403B" w:rsidP="008B2F90">
      <w:pPr>
        <w:pStyle w:val="Bezodstpw"/>
        <w:numPr>
          <w:ilvl w:val="0"/>
          <w:numId w:val="11"/>
        </w:numPr>
        <w:ind w:left="567"/>
        <w:jc w:val="both"/>
        <w:rPr>
          <w:rFonts w:ascii="PT Serif" w:hAnsi="PT Serif"/>
          <w:sz w:val="20"/>
          <w:szCs w:val="20"/>
        </w:rPr>
      </w:pPr>
      <w:r w:rsidRPr="00BC26E1">
        <w:rPr>
          <w:rFonts w:ascii="PT Serif" w:hAnsi="PT Serif"/>
          <w:sz w:val="20"/>
          <w:szCs w:val="20"/>
        </w:rPr>
        <w:t xml:space="preserve"> ………………………………………………………………………………………………………………………….</w:t>
      </w:r>
    </w:p>
    <w:p w14:paraId="168D0EF9" w14:textId="77777777" w:rsidR="006E0EFB" w:rsidRPr="00BC26E1" w:rsidRDefault="006E0EFB" w:rsidP="006E0EFB">
      <w:pPr>
        <w:pStyle w:val="Bezodstpw"/>
        <w:ind w:left="567"/>
        <w:jc w:val="both"/>
        <w:rPr>
          <w:rFonts w:ascii="PT Serif" w:hAnsi="PT Serif"/>
          <w:sz w:val="20"/>
          <w:szCs w:val="20"/>
        </w:rPr>
      </w:pPr>
    </w:p>
    <w:p w14:paraId="6EA1A6BD" w14:textId="77777777" w:rsidR="00804301" w:rsidRPr="004E4BC6" w:rsidRDefault="004E4BC6" w:rsidP="004E4BC6">
      <w:pPr>
        <w:spacing w:line="240" w:lineRule="auto"/>
        <w:jc w:val="both"/>
        <w:rPr>
          <w:rFonts w:ascii="PT Serif" w:hAnsi="PT Serif"/>
          <w:sz w:val="20"/>
          <w:szCs w:val="20"/>
          <w:lang w:val="en-GB"/>
        </w:rPr>
      </w:pPr>
      <w:r w:rsidRPr="004E4BC6">
        <w:rPr>
          <w:rFonts w:ascii="PT Serif" w:hAnsi="PT Serif"/>
          <w:sz w:val="20"/>
          <w:szCs w:val="20"/>
          <w:lang w:val="en-GB"/>
        </w:rPr>
        <w:t>If the event is organized using an online platform enabling sound and image recording, and you do not consent to the use and dissemination of your image for information and promotional purposes of the Silesian University of Technology, please do not turn on the camera during the event.</w:t>
      </w:r>
    </w:p>
    <w:p w14:paraId="4A868B48" w14:textId="77777777" w:rsidR="00804301" w:rsidRPr="004E4BC6" w:rsidRDefault="00804301" w:rsidP="00804301">
      <w:pPr>
        <w:spacing w:line="240" w:lineRule="auto"/>
        <w:rPr>
          <w:rFonts w:ascii="PT Serif" w:hAnsi="PT Serif"/>
          <w:sz w:val="20"/>
          <w:szCs w:val="20"/>
          <w:lang w:val="en-GB"/>
        </w:rPr>
      </w:pPr>
    </w:p>
    <w:p w14:paraId="269A3548" w14:textId="77777777" w:rsidR="00804301" w:rsidRPr="004E4BC6" w:rsidRDefault="00804301" w:rsidP="004E4BC6">
      <w:pPr>
        <w:pStyle w:val="Bezodstpw"/>
        <w:rPr>
          <w:rFonts w:ascii="PT Serif" w:hAnsi="PT Serif"/>
          <w:sz w:val="16"/>
          <w:szCs w:val="16"/>
        </w:rPr>
      </w:pPr>
      <w:r w:rsidRPr="004E4BC6">
        <w:rPr>
          <w:rFonts w:ascii="PT Serif" w:eastAsia="Palatino Linotype" w:hAnsi="PT Serif" w:cs="Palatino Linotype"/>
          <w:color w:val="000000"/>
          <w:sz w:val="16"/>
          <w:szCs w:val="16"/>
          <w:vertAlign w:val="superscript"/>
          <w:lang w:eastAsia="pl-PL"/>
        </w:rPr>
        <w:t>1</w:t>
      </w:r>
      <w:r w:rsidRPr="004E4BC6">
        <w:rPr>
          <w:rFonts w:ascii="PT Serif" w:hAnsi="PT Serif"/>
          <w:b/>
          <w:sz w:val="16"/>
          <w:szCs w:val="16"/>
        </w:rPr>
        <w:t xml:space="preserve"> </w:t>
      </w:r>
      <w:r w:rsidR="004E4BC6" w:rsidRPr="004E4BC6">
        <w:rPr>
          <w:rFonts w:ascii="PT Serif" w:hAnsi="PT Serif"/>
          <w:sz w:val="16"/>
          <w:szCs w:val="16"/>
        </w:rPr>
        <w:t xml:space="preserve"> </w:t>
      </w:r>
      <w:r w:rsidRPr="004E4BC6">
        <w:rPr>
          <w:rFonts w:ascii="PT Serif" w:hAnsi="PT Serif"/>
          <w:sz w:val="16"/>
          <w:szCs w:val="16"/>
        </w:rPr>
        <w:t xml:space="preserve"> ….. </w:t>
      </w:r>
      <w:proofErr w:type="spellStart"/>
      <w:r w:rsidR="004E4BC6" w:rsidRPr="004E4BC6">
        <w:rPr>
          <w:rFonts w:ascii="PT Serif" w:hAnsi="PT Serif"/>
          <w:sz w:val="16"/>
          <w:szCs w:val="16"/>
        </w:rPr>
        <w:t>Enter</w:t>
      </w:r>
      <w:proofErr w:type="spellEnd"/>
      <w:r w:rsidR="004E4BC6" w:rsidRPr="004E4BC6">
        <w:rPr>
          <w:rFonts w:ascii="PT Serif" w:hAnsi="PT Serif"/>
          <w:sz w:val="16"/>
          <w:szCs w:val="16"/>
        </w:rPr>
        <w:t xml:space="preserve"> the </w:t>
      </w:r>
      <w:proofErr w:type="spellStart"/>
      <w:r w:rsidR="004E4BC6" w:rsidRPr="004E4BC6">
        <w:rPr>
          <w:rFonts w:ascii="PT Serif" w:hAnsi="PT Serif"/>
          <w:sz w:val="16"/>
          <w:szCs w:val="16"/>
        </w:rPr>
        <w:t>name</w:t>
      </w:r>
      <w:proofErr w:type="spellEnd"/>
      <w:r w:rsidR="004E4BC6" w:rsidRPr="004E4BC6">
        <w:rPr>
          <w:rFonts w:ascii="PT Serif" w:hAnsi="PT Serif"/>
          <w:sz w:val="16"/>
          <w:szCs w:val="16"/>
        </w:rPr>
        <w:t xml:space="preserve"> of the </w:t>
      </w:r>
      <w:proofErr w:type="spellStart"/>
      <w:r w:rsidR="004E4BC6" w:rsidRPr="004E4BC6">
        <w:rPr>
          <w:rFonts w:ascii="PT Serif" w:hAnsi="PT Serif"/>
          <w:sz w:val="16"/>
          <w:szCs w:val="16"/>
        </w:rPr>
        <w:t>conference</w:t>
      </w:r>
      <w:proofErr w:type="spellEnd"/>
      <w:r w:rsidR="004E4BC6" w:rsidRPr="004E4BC6">
        <w:rPr>
          <w:rFonts w:ascii="PT Serif" w:hAnsi="PT Serif"/>
          <w:sz w:val="16"/>
          <w:szCs w:val="16"/>
        </w:rPr>
        <w:t>/event/</w:t>
      </w:r>
      <w:proofErr w:type="spellStart"/>
      <w:r w:rsidR="004E4BC6" w:rsidRPr="004E4BC6">
        <w:rPr>
          <w:rFonts w:ascii="PT Serif" w:hAnsi="PT Serif"/>
          <w:sz w:val="16"/>
          <w:szCs w:val="16"/>
        </w:rPr>
        <w:t>competition</w:t>
      </w:r>
      <w:proofErr w:type="spellEnd"/>
    </w:p>
    <w:p w14:paraId="04FAC2C2" w14:textId="77777777" w:rsidR="00804301" w:rsidRPr="004E4BC6" w:rsidRDefault="00804301" w:rsidP="004E4BC6">
      <w:pPr>
        <w:pStyle w:val="Bezodstpw"/>
        <w:rPr>
          <w:rFonts w:ascii="PT Serif" w:hAnsi="PT Serif"/>
          <w:sz w:val="16"/>
          <w:szCs w:val="16"/>
        </w:rPr>
      </w:pPr>
      <w:r w:rsidRPr="004E4BC6">
        <w:rPr>
          <w:rFonts w:ascii="PT Serif" w:eastAsia="Palatino Linotype" w:hAnsi="PT Serif" w:cs="Palatino Linotype"/>
          <w:color w:val="000000"/>
          <w:sz w:val="16"/>
          <w:szCs w:val="16"/>
          <w:vertAlign w:val="superscript"/>
          <w:lang w:eastAsia="pl-PL"/>
        </w:rPr>
        <w:t>2</w:t>
      </w:r>
      <w:r w:rsidRPr="004E4BC6">
        <w:rPr>
          <w:rFonts w:ascii="PT Serif" w:hAnsi="PT Serif"/>
          <w:sz w:val="16"/>
          <w:szCs w:val="16"/>
        </w:rPr>
        <w:t xml:space="preserve"> </w:t>
      </w:r>
      <w:r w:rsidR="004E4BC6" w:rsidRPr="004E4BC6">
        <w:rPr>
          <w:rFonts w:ascii="PT Serif" w:hAnsi="PT Serif"/>
          <w:sz w:val="16"/>
          <w:szCs w:val="16"/>
        </w:rPr>
        <w:t xml:space="preserve"> </w:t>
      </w:r>
      <w:r w:rsidRPr="004E4BC6">
        <w:rPr>
          <w:rFonts w:ascii="PT Serif" w:hAnsi="PT Serif"/>
          <w:sz w:val="16"/>
          <w:szCs w:val="16"/>
        </w:rPr>
        <w:t xml:space="preserve"> ….. </w:t>
      </w:r>
      <w:proofErr w:type="spellStart"/>
      <w:r w:rsidR="004E4BC6" w:rsidRPr="004E4BC6">
        <w:rPr>
          <w:rFonts w:ascii="PT Serif" w:hAnsi="PT Serif"/>
          <w:sz w:val="16"/>
          <w:szCs w:val="16"/>
        </w:rPr>
        <w:t>Enter</w:t>
      </w:r>
      <w:proofErr w:type="spellEnd"/>
      <w:r w:rsidR="004E4BC6" w:rsidRPr="004E4BC6">
        <w:rPr>
          <w:rFonts w:ascii="PT Serif" w:hAnsi="PT Serif"/>
          <w:sz w:val="16"/>
          <w:szCs w:val="16"/>
        </w:rPr>
        <w:t xml:space="preserve"> the </w:t>
      </w:r>
      <w:proofErr w:type="spellStart"/>
      <w:r w:rsidR="004E4BC6" w:rsidRPr="004E4BC6">
        <w:rPr>
          <w:rFonts w:ascii="PT Serif" w:hAnsi="PT Serif"/>
          <w:sz w:val="16"/>
          <w:szCs w:val="16"/>
        </w:rPr>
        <w:t>type</w:t>
      </w:r>
      <w:proofErr w:type="spellEnd"/>
      <w:r w:rsidR="004E4BC6" w:rsidRPr="004E4BC6">
        <w:rPr>
          <w:rFonts w:ascii="PT Serif" w:hAnsi="PT Serif"/>
          <w:sz w:val="16"/>
          <w:szCs w:val="16"/>
        </w:rPr>
        <w:t xml:space="preserve"> of event: </w:t>
      </w:r>
      <w:proofErr w:type="spellStart"/>
      <w:r w:rsidR="004E4BC6" w:rsidRPr="004E4BC6">
        <w:rPr>
          <w:rFonts w:ascii="PT Serif" w:hAnsi="PT Serif"/>
          <w:sz w:val="16"/>
          <w:szCs w:val="16"/>
        </w:rPr>
        <w:t>congress</w:t>
      </w:r>
      <w:proofErr w:type="spellEnd"/>
      <w:r w:rsidR="004E4BC6" w:rsidRPr="004E4BC6">
        <w:rPr>
          <w:rFonts w:ascii="PT Serif" w:hAnsi="PT Serif"/>
          <w:sz w:val="16"/>
          <w:szCs w:val="16"/>
        </w:rPr>
        <w:t>/</w:t>
      </w:r>
      <w:proofErr w:type="spellStart"/>
      <w:r w:rsidR="004E4BC6" w:rsidRPr="004E4BC6">
        <w:rPr>
          <w:rFonts w:ascii="PT Serif" w:hAnsi="PT Serif"/>
          <w:sz w:val="16"/>
          <w:szCs w:val="16"/>
        </w:rPr>
        <w:t>conference</w:t>
      </w:r>
      <w:proofErr w:type="spellEnd"/>
      <w:r w:rsidR="004E4BC6" w:rsidRPr="004E4BC6">
        <w:rPr>
          <w:rFonts w:ascii="PT Serif" w:hAnsi="PT Serif"/>
          <w:sz w:val="16"/>
          <w:szCs w:val="16"/>
        </w:rPr>
        <w:t>/</w:t>
      </w:r>
      <w:proofErr w:type="spellStart"/>
      <w:r w:rsidR="004E4BC6" w:rsidRPr="004E4BC6">
        <w:rPr>
          <w:rFonts w:ascii="PT Serif" w:hAnsi="PT Serif"/>
          <w:sz w:val="16"/>
          <w:szCs w:val="16"/>
        </w:rPr>
        <w:t>workshops</w:t>
      </w:r>
      <w:proofErr w:type="spellEnd"/>
      <w:r w:rsidR="004E4BC6" w:rsidRPr="004E4BC6">
        <w:rPr>
          <w:rFonts w:ascii="PT Serif" w:hAnsi="PT Serif"/>
          <w:sz w:val="16"/>
          <w:szCs w:val="16"/>
        </w:rPr>
        <w:t>/</w:t>
      </w:r>
      <w:proofErr w:type="spellStart"/>
      <w:r w:rsidR="004E4BC6" w:rsidRPr="004E4BC6">
        <w:rPr>
          <w:rFonts w:ascii="PT Serif" w:hAnsi="PT Serif"/>
          <w:sz w:val="16"/>
          <w:szCs w:val="16"/>
        </w:rPr>
        <w:t>competition</w:t>
      </w:r>
      <w:proofErr w:type="spellEnd"/>
      <w:r w:rsidR="004E4BC6" w:rsidRPr="004E4BC6">
        <w:rPr>
          <w:rFonts w:ascii="PT Serif" w:hAnsi="PT Serif"/>
          <w:sz w:val="16"/>
          <w:szCs w:val="16"/>
        </w:rPr>
        <w:t xml:space="preserve"> etc</w:t>
      </w:r>
      <w:r w:rsidRPr="004E4BC6">
        <w:rPr>
          <w:rFonts w:ascii="PT Serif" w:hAnsi="PT Serif"/>
          <w:sz w:val="16"/>
          <w:szCs w:val="16"/>
        </w:rPr>
        <w:t>.</w:t>
      </w:r>
    </w:p>
    <w:p w14:paraId="230E376A" w14:textId="77777777" w:rsidR="004E4BC6" w:rsidRPr="004E4BC6" w:rsidRDefault="00804301" w:rsidP="004E4BC6">
      <w:pPr>
        <w:pStyle w:val="Bezodstpw"/>
        <w:rPr>
          <w:rFonts w:ascii="PT Serif" w:eastAsia="Times New Roman" w:hAnsi="PT Serif" w:cs="Times New Roman"/>
          <w:color w:val="000000"/>
          <w:sz w:val="16"/>
          <w:szCs w:val="16"/>
          <w:lang w:eastAsia="pl-PL"/>
        </w:rPr>
      </w:pPr>
      <w:r w:rsidRPr="004E4BC6">
        <w:rPr>
          <w:rFonts w:ascii="PT Serif" w:eastAsia="Palatino Linotype" w:hAnsi="PT Serif" w:cs="Palatino Linotype"/>
          <w:color w:val="000000"/>
          <w:sz w:val="16"/>
          <w:szCs w:val="16"/>
          <w:vertAlign w:val="superscript"/>
          <w:lang w:eastAsia="pl-PL"/>
        </w:rPr>
        <w:t xml:space="preserve">3 </w:t>
      </w:r>
      <w:r w:rsidR="004E4BC6" w:rsidRPr="004E4BC6">
        <w:rPr>
          <w:rFonts w:ascii="PT Serif" w:hAnsi="PT Serif"/>
          <w:sz w:val="16"/>
          <w:szCs w:val="16"/>
        </w:rPr>
        <w:t xml:space="preserve">  </w:t>
      </w:r>
      <w:r w:rsidRPr="004E4BC6">
        <w:rPr>
          <w:rFonts w:ascii="PT Serif" w:hAnsi="PT Serif"/>
          <w:sz w:val="16"/>
          <w:szCs w:val="16"/>
        </w:rPr>
        <w:t xml:space="preserve"> ….. </w:t>
      </w:r>
      <w:proofErr w:type="spellStart"/>
      <w:r w:rsidR="004E4BC6" w:rsidRPr="004E4BC6">
        <w:rPr>
          <w:rFonts w:ascii="PT Serif" w:eastAsia="Times New Roman" w:hAnsi="PT Serif" w:cs="Times New Roman"/>
          <w:color w:val="000000"/>
          <w:sz w:val="16"/>
          <w:szCs w:val="16"/>
          <w:lang w:eastAsia="pl-PL"/>
        </w:rPr>
        <w:t>Enter</w:t>
      </w:r>
      <w:proofErr w:type="spellEnd"/>
      <w:r w:rsidR="004E4BC6" w:rsidRPr="004E4BC6">
        <w:rPr>
          <w:rFonts w:ascii="PT Serif" w:eastAsia="Times New Roman" w:hAnsi="PT Serif" w:cs="Times New Roman"/>
          <w:color w:val="000000"/>
          <w:sz w:val="16"/>
          <w:szCs w:val="16"/>
          <w:lang w:eastAsia="pl-PL"/>
        </w:rPr>
        <w:t xml:space="preserve"> the </w:t>
      </w:r>
      <w:proofErr w:type="spellStart"/>
      <w:r w:rsidR="004E4BC6" w:rsidRPr="004E4BC6">
        <w:rPr>
          <w:rFonts w:ascii="PT Serif" w:eastAsia="Times New Roman" w:hAnsi="PT Serif" w:cs="Times New Roman"/>
          <w:color w:val="000000"/>
          <w:sz w:val="16"/>
          <w:szCs w:val="16"/>
          <w:lang w:eastAsia="pl-PL"/>
        </w:rPr>
        <w:t>organiser’s</w:t>
      </w:r>
      <w:proofErr w:type="spellEnd"/>
      <w:r w:rsidR="004E4BC6" w:rsidRPr="004E4BC6">
        <w:rPr>
          <w:rFonts w:ascii="PT Serif" w:eastAsia="Times New Roman" w:hAnsi="PT Serif" w:cs="Times New Roman"/>
          <w:color w:val="000000"/>
          <w:sz w:val="16"/>
          <w:szCs w:val="16"/>
          <w:lang w:eastAsia="pl-PL"/>
        </w:rPr>
        <w:t xml:space="preserve"> business e-mail </w:t>
      </w:r>
      <w:proofErr w:type="spellStart"/>
      <w:r w:rsidR="004E4BC6" w:rsidRPr="004E4BC6">
        <w:rPr>
          <w:rFonts w:ascii="PT Serif" w:eastAsia="Times New Roman" w:hAnsi="PT Serif" w:cs="Times New Roman"/>
          <w:color w:val="000000"/>
          <w:sz w:val="16"/>
          <w:szCs w:val="16"/>
          <w:lang w:eastAsia="pl-PL"/>
        </w:rPr>
        <w:t>address</w:t>
      </w:r>
      <w:proofErr w:type="spellEnd"/>
      <w:r w:rsidR="004E4BC6" w:rsidRPr="004E4BC6">
        <w:rPr>
          <w:rFonts w:ascii="PT Serif" w:eastAsia="Times New Roman" w:hAnsi="PT Serif" w:cs="Times New Roman"/>
          <w:color w:val="000000"/>
          <w:sz w:val="16"/>
          <w:szCs w:val="16"/>
          <w:lang w:eastAsia="pl-PL"/>
        </w:rPr>
        <w:t xml:space="preserve">, </w:t>
      </w:r>
      <w:proofErr w:type="spellStart"/>
      <w:r w:rsidR="004E4BC6" w:rsidRPr="004E4BC6">
        <w:rPr>
          <w:rFonts w:ascii="PT Serif" w:eastAsia="Times New Roman" w:hAnsi="PT Serif" w:cs="Times New Roman"/>
          <w:color w:val="000000"/>
          <w:sz w:val="16"/>
          <w:szCs w:val="16"/>
          <w:lang w:eastAsia="pl-PL"/>
        </w:rPr>
        <w:t>where</w:t>
      </w:r>
      <w:proofErr w:type="spellEnd"/>
      <w:r w:rsidR="004E4BC6" w:rsidRPr="004E4BC6">
        <w:rPr>
          <w:rFonts w:ascii="PT Serif" w:eastAsia="Times New Roman" w:hAnsi="PT Serif" w:cs="Times New Roman"/>
          <w:color w:val="000000"/>
          <w:sz w:val="16"/>
          <w:szCs w:val="16"/>
          <w:lang w:eastAsia="pl-PL"/>
        </w:rPr>
        <w:t xml:space="preserve"> </w:t>
      </w:r>
      <w:proofErr w:type="spellStart"/>
      <w:r w:rsidR="004E4BC6" w:rsidRPr="004E4BC6">
        <w:rPr>
          <w:rFonts w:ascii="PT Serif" w:eastAsia="Times New Roman" w:hAnsi="PT Serif" w:cs="Times New Roman"/>
          <w:color w:val="000000"/>
          <w:sz w:val="16"/>
          <w:szCs w:val="16"/>
          <w:lang w:eastAsia="pl-PL"/>
        </w:rPr>
        <w:t>participants</w:t>
      </w:r>
      <w:proofErr w:type="spellEnd"/>
      <w:r w:rsidR="004E4BC6" w:rsidRPr="004E4BC6">
        <w:rPr>
          <w:rFonts w:ascii="PT Serif" w:eastAsia="Times New Roman" w:hAnsi="PT Serif" w:cs="Times New Roman"/>
          <w:color w:val="000000"/>
          <w:sz w:val="16"/>
          <w:szCs w:val="16"/>
          <w:lang w:eastAsia="pl-PL"/>
        </w:rPr>
        <w:t xml:space="preserve"> </w:t>
      </w:r>
      <w:proofErr w:type="spellStart"/>
      <w:r w:rsidR="004E4BC6" w:rsidRPr="004E4BC6">
        <w:rPr>
          <w:rFonts w:ascii="PT Serif" w:eastAsia="Times New Roman" w:hAnsi="PT Serif" w:cs="Times New Roman"/>
          <w:color w:val="000000"/>
          <w:sz w:val="16"/>
          <w:szCs w:val="16"/>
          <w:lang w:eastAsia="pl-PL"/>
        </w:rPr>
        <w:t>will</w:t>
      </w:r>
      <w:proofErr w:type="spellEnd"/>
      <w:r w:rsidR="004E4BC6" w:rsidRPr="004E4BC6">
        <w:rPr>
          <w:rFonts w:ascii="PT Serif" w:eastAsia="Times New Roman" w:hAnsi="PT Serif" w:cs="Times New Roman"/>
          <w:color w:val="000000"/>
          <w:sz w:val="16"/>
          <w:szCs w:val="16"/>
          <w:lang w:eastAsia="pl-PL"/>
        </w:rPr>
        <w:t xml:space="preserve"> be </w:t>
      </w:r>
      <w:proofErr w:type="spellStart"/>
      <w:r w:rsidR="004E4BC6" w:rsidRPr="004E4BC6">
        <w:rPr>
          <w:rFonts w:ascii="PT Serif" w:eastAsia="Times New Roman" w:hAnsi="PT Serif" w:cs="Times New Roman"/>
          <w:color w:val="000000"/>
          <w:sz w:val="16"/>
          <w:szCs w:val="16"/>
          <w:lang w:eastAsia="pl-PL"/>
        </w:rPr>
        <w:t>able</w:t>
      </w:r>
      <w:proofErr w:type="spellEnd"/>
      <w:r w:rsidR="004E4BC6" w:rsidRPr="004E4BC6">
        <w:rPr>
          <w:rFonts w:ascii="PT Serif" w:eastAsia="Times New Roman" w:hAnsi="PT Serif" w:cs="Times New Roman"/>
          <w:color w:val="000000"/>
          <w:sz w:val="16"/>
          <w:szCs w:val="16"/>
          <w:lang w:eastAsia="pl-PL"/>
        </w:rPr>
        <w:t xml:space="preserve"> to </w:t>
      </w:r>
      <w:proofErr w:type="spellStart"/>
      <w:r w:rsidR="004E4BC6" w:rsidRPr="004E4BC6">
        <w:rPr>
          <w:rFonts w:ascii="PT Serif" w:eastAsia="Times New Roman" w:hAnsi="PT Serif" w:cs="Times New Roman"/>
          <w:color w:val="000000"/>
          <w:sz w:val="16"/>
          <w:szCs w:val="16"/>
          <w:lang w:eastAsia="pl-PL"/>
        </w:rPr>
        <w:t>withdraw</w:t>
      </w:r>
      <w:proofErr w:type="spellEnd"/>
      <w:r w:rsidR="004E4BC6" w:rsidRPr="004E4BC6">
        <w:rPr>
          <w:rFonts w:ascii="PT Serif" w:eastAsia="Times New Roman" w:hAnsi="PT Serif" w:cs="Times New Roman"/>
          <w:color w:val="000000"/>
          <w:sz w:val="16"/>
          <w:szCs w:val="16"/>
          <w:lang w:eastAsia="pl-PL"/>
        </w:rPr>
        <w:t xml:space="preserve"> </w:t>
      </w:r>
      <w:proofErr w:type="spellStart"/>
      <w:r w:rsidR="004E4BC6" w:rsidRPr="004E4BC6">
        <w:rPr>
          <w:rFonts w:ascii="PT Serif" w:eastAsia="Times New Roman" w:hAnsi="PT Serif" w:cs="Times New Roman"/>
          <w:color w:val="000000"/>
          <w:sz w:val="16"/>
          <w:szCs w:val="16"/>
          <w:lang w:eastAsia="pl-PL"/>
        </w:rPr>
        <w:t>their</w:t>
      </w:r>
      <w:proofErr w:type="spellEnd"/>
      <w:r w:rsidR="004E4BC6" w:rsidRPr="004E4BC6">
        <w:rPr>
          <w:rFonts w:ascii="PT Serif" w:eastAsia="Times New Roman" w:hAnsi="PT Serif" w:cs="Times New Roman"/>
          <w:color w:val="000000"/>
          <w:sz w:val="16"/>
          <w:szCs w:val="16"/>
          <w:lang w:eastAsia="pl-PL"/>
        </w:rPr>
        <w:t xml:space="preserve"> </w:t>
      </w:r>
      <w:proofErr w:type="spellStart"/>
      <w:r w:rsidR="004E4BC6" w:rsidRPr="004E4BC6">
        <w:rPr>
          <w:rFonts w:ascii="PT Serif" w:eastAsia="Times New Roman" w:hAnsi="PT Serif" w:cs="Times New Roman"/>
          <w:color w:val="000000"/>
          <w:sz w:val="16"/>
          <w:szCs w:val="16"/>
          <w:lang w:eastAsia="pl-PL"/>
        </w:rPr>
        <w:t>consent</w:t>
      </w:r>
      <w:proofErr w:type="spellEnd"/>
      <w:r w:rsidR="002171A1">
        <w:rPr>
          <w:rFonts w:ascii="PT Serif" w:eastAsia="Times New Roman" w:hAnsi="PT Serif" w:cs="Times New Roman"/>
          <w:color w:val="000000"/>
          <w:sz w:val="16"/>
          <w:szCs w:val="16"/>
          <w:lang w:eastAsia="pl-PL"/>
        </w:rPr>
        <w:t>.</w:t>
      </w:r>
    </w:p>
    <w:p w14:paraId="7370940E" w14:textId="77777777" w:rsidR="00804301" w:rsidRPr="004E4BC6" w:rsidRDefault="00804301" w:rsidP="004E4BC6">
      <w:pPr>
        <w:pStyle w:val="Bezodstpw"/>
        <w:rPr>
          <w:rFonts w:ascii="PT Serif" w:hAnsi="PT Serif"/>
          <w:sz w:val="16"/>
          <w:szCs w:val="16"/>
        </w:rPr>
      </w:pPr>
      <w:r w:rsidRPr="004E4BC6">
        <w:rPr>
          <w:rFonts w:ascii="PT Serif" w:eastAsia="Palatino Linotype" w:hAnsi="PT Serif" w:cs="Palatino Linotype"/>
          <w:color w:val="000000"/>
          <w:sz w:val="16"/>
          <w:szCs w:val="16"/>
          <w:vertAlign w:val="superscript"/>
          <w:lang w:eastAsia="pl-PL"/>
        </w:rPr>
        <w:t>4</w:t>
      </w:r>
      <w:r w:rsidRPr="004E4BC6">
        <w:rPr>
          <w:rFonts w:ascii="PT Serif" w:hAnsi="PT Serif"/>
          <w:sz w:val="16"/>
          <w:szCs w:val="16"/>
        </w:rPr>
        <w:t xml:space="preserve"> </w:t>
      </w:r>
      <w:r w:rsidR="004E4BC6" w:rsidRPr="004E4BC6">
        <w:rPr>
          <w:rFonts w:ascii="PT Serif" w:hAnsi="PT Serif"/>
          <w:sz w:val="16"/>
          <w:szCs w:val="16"/>
        </w:rPr>
        <w:t xml:space="preserve">   </w:t>
      </w:r>
      <w:r w:rsidR="002171A1">
        <w:rPr>
          <w:rFonts w:ascii="PT Serif" w:hAnsi="PT Serif"/>
          <w:sz w:val="16"/>
          <w:szCs w:val="16"/>
        </w:rPr>
        <w:t xml:space="preserve">     </w:t>
      </w:r>
      <w:r w:rsidR="004E4BC6" w:rsidRPr="004E4BC6">
        <w:rPr>
          <w:rFonts w:ascii="PT Serif" w:hAnsi="PT Serif"/>
          <w:sz w:val="16"/>
          <w:szCs w:val="16"/>
        </w:rPr>
        <w:t xml:space="preserve"> </w:t>
      </w:r>
      <w:proofErr w:type="spellStart"/>
      <w:r w:rsidR="004E4BC6" w:rsidRPr="004E4BC6">
        <w:rPr>
          <w:rFonts w:ascii="PT Serif" w:hAnsi="PT Serif"/>
          <w:sz w:val="16"/>
          <w:szCs w:val="16"/>
        </w:rPr>
        <w:t>Leave</w:t>
      </w:r>
      <w:proofErr w:type="spellEnd"/>
      <w:r w:rsidR="004E4BC6" w:rsidRPr="004E4BC6">
        <w:rPr>
          <w:rFonts w:ascii="PT Serif" w:hAnsi="PT Serif"/>
          <w:sz w:val="16"/>
          <w:szCs w:val="16"/>
        </w:rPr>
        <w:t xml:space="preserve"> the </w:t>
      </w:r>
      <w:proofErr w:type="spellStart"/>
      <w:r w:rsidR="004E4BC6" w:rsidRPr="004E4BC6">
        <w:rPr>
          <w:rFonts w:ascii="PT Serif" w:hAnsi="PT Serif"/>
          <w:sz w:val="16"/>
          <w:szCs w:val="16"/>
        </w:rPr>
        <w:t>portals</w:t>
      </w:r>
      <w:proofErr w:type="spellEnd"/>
      <w:r w:rsidR="004E4BC6" w:rsidRPr="004E4BC6">
        <w:rPr>
          <w:rFonts w:ascii="PT Serif" w:hAnsi="PT Serif"/>
          <w:sz w:val="16"/>
          <w:szCs w:val="16"/>
        </w:rPr>
        <w:t xml:space="preserve"> </w:t>
      </w:r>
      <w:proofErr w:type="spellStart"/>
      <w:r w:rsidR="004E4BC6" w:rsidRPr="004E4BC6">
        <w:rPr>
          <w:rFonts w:ascii="PT Serif" w:hAnsi="PT Serif"/>
          <w:sz w:val="16"/>
          <w:szCs w:val="16"/>
        </w:rPr>
        <w:t>where</w:t>
      </w:r>
      <w:proofErr w:type="spellEnd"/>
      <w:r w:rsidR="004E4BC6" w:rsidRPr="004E4BC6">
        <w:rPr>
          <w:rFonts w:ascii="PT Serif" w:hAnsi="PT Serif"/>
          <w:sz w:val="16"/>
          <w:szCs w:val="16"/>
        </w:rPr>
        <w:t xml:space="preserve"> </w:t>
      </w:r>
      <w:proofErr w:type="spellStart"/>
      <w:r w:rsidR="004E4BC6" w:rsidRPr="004E4BC6">
        <w:rPr>
          <w:rFonts w:ascii="PT Serif" w:hAnsi="PT Serif"/>
          <w:sz w:val="16"/>
          <w:szCs w:val="16"/>
        </w:rPr>
        <w:t>photos</w:t>
      </w:r>
      <w:proofErr w:type="spellEnd"/>
      <w:r w:rsidR="004E4BC6" w:rsidRPr="004E4BC6">
        <w:rPr>
          <w:rFonts w:ascii="PT Serif" w:hAnsi="PT Serif"/>
          <w:sz w:val="16"/>
          <w:szCs w:val="16"/>
        </w:rPr>
        <w:t>/</w:t>
      </w:r>
      <w:proofErr w:type="spellStart"/>
      <w:r w:rsidR="004E4BC6" w:rsidRPr="004E4BC6">
        <w:rPr>
          <w:rFonts w:ascii="PT Serif" w:hAnsi="PT Serif"/>
          <w:sz w:val="16"/>
          <w:szCs w:val="16"/>
        </w:rPr>
        <w:t>videos</w:t>
      </w:r>
      <w:proofErr w:type="spellEnd"/>
      <w:r w:rsidR="004E4BC6" w:rsidRPr="004E4BC6">
        <w:rPr>
          <w:rFonts w:ascii="PT Serif" w:hAnsi="PT Serif"/>
          <w:sz w:val="16"/>
          <w:szCs w:val="16"/>
        </w:rPr>
        <w:t xml:space="preserve"> </w:t>
      </w:r>
      <w:proofErr w:type="spellStart"/>
      <w:r w:rsidR="004E4BC6" w:rsidRPr="004E4BC6">
        <w:rPr>
          <w:rFonts w:ascii="PT Serif" w:hAnsi="PT Serif"/>
          <w:sz w:val="16"/>
          <w:szCs w:val="16"/>
        </w:rPr>
        <w:t>containing</w:t>
      </w:r>
      <w:proofErr w:type="spellEnd"/>
      <w:r w:rsidR="004E4BC6" w:rsidRPr="004E4BC6">
        <w:rPr>
          <w:rFonts w:ascii="PT Serif" w:hAnsi="PT Serif"/>
          <w:sz w:val="16"/>
          <w:szCs w:val="16"/>
        </w:rPr>
        <w:t xml:space="preserve"> the </w:t>
      </w:r>
      <w:proofErr w:type="spellStart"/>
      <w:r w:rsidR="004E4BC6" w:rsidRPr="004E4BC6">
        <w:rPr>
          <w:rFonts w:ascii="PT Serif" w:hAnsi="PT Serif"/>
          <w:sz w:val="16"/>
          <w:szCs w:val="16"/>
        </w:rPr>
        <w:t>participants</w:t>
      </w:r>
      <w:proofErr w:type="spellEnd"/>
      <w:r w:rsidR="004E4BC6" w:rsidRPr="004E4BC6">
        <w:rPr>
          <w:rFonts w:ascii="PT Serif" w:hAnsi="PT Serif"/>
          <w:sz w:val="16"/>
          <w:szCs w:val="16"/>
        </w:rPr>
        <w:t xml:space="preserve">' </w:t>
      </w:r>
      <w:proofErr w:type="spellStart"/>
      <w:r w:rsidR="004E4BC6" w:rsidRPr="004E4BC6">
        <w:rPr>
          <w:rFonts w:ascii="PT Serif" w:hAnsi="PT Serif"/>
          <w:sz w:val="16"/>
          <w:szCs w:val="16"/>
        </w:rPr>
        <w:t>images</w:t>
      </w:r>
      <w:proofErr w:type="spellEnd"/>
      <w:r w:rsidR="004E4BC6" w:rsidRPr="004E4BC6">
        <w:rPr>
          <w:rFonts w:ascii="PT Serif" w:hAnsi="PT Serif"/>
          <w:sz w:val="16"/>
          <w:szCs w:val="16"/>
        </w:rPr>
        <w:t xml:space="preserve"> </w:t>
      </w:r>
      <w:proofErr w:type="spellStart"/>
      <w:r w:rsidR="004E4BC6" w:rsidRPr="004E4BC6">
        <w:rPr>
          <w:rFonts w:ascii="PT Serif" w:hAnsi="PT Serif"/>
          <w:sz w:val="16"/>
          <w:szCs w:val="16"/>
        </w:rPr>
        <w:t>will</w:t>
      </w:r>
      <w:proofErr w:type="spellEnd"/>
      <w:r w:rsidR="004E4BC6" w:rsidRPr="004E4BC6">
        <w:rPr>
          <w:rFonts w:ascii="PT Serif" w:hAnsi="PT Serif"/>
          <w:sz w:val="16"/>
          <w:szCs w:val="16"/>
        </w:rPr>
        <w:t xml:space="preserve"> be </w:t>
      </w:r>
      <w:proofErr w:type="spellStart"/>
      <w:r w:rsidR="004E4BC6" w:rsidRPr="004E4BC6">
        <w:rPr>
          <w:rFonts w:ascii="PT Serif" w:hAnsi="PT Serif"/>
          <w:sz w:val="16"/>
          <w:szCs w:val="16"/>
        </w:rPr>
        <w:t>posted</w:t>
      </w:r>
      <w:proofErr w:type="spellEnd"/>
      <w:r w:rsidR="004E4BC6" w:rsidRPr="004E4BC6">
        <w:rPr>
          <w:rFonts w:ascii="PT Serif" w:hAnsi="PT Serif"/>
          <w:sz w:val="16"/>
          <w:szCs w:val="16"/>
        </w:rPr>
        <w:t xml:space="preserve"> and </w:t>
      </w:r>
      <w:proofErr w:type="spellStart"/>
      <w:r w:rsidR="004E4BC6" w:rsidRPr="004E4BC6">
        <w:rPr>
          <w:rFonts w:ascii="PT Serif" w:hAnsi="PT Serif"/>
          <w:sz w:val="16"/>
          <w:szCs w:val="16"/>
        </w:rPr>
        <w:t>delete</w:t>
      </w:r>
      <w:proofErr w:type="spellEnd"/>
      <w:r w:rsidR="004E4BC6" w:rsidRPr="004E4BC6">
        <w:rPr>
          <w:rFonts w:ascii="PT Serif" w:hAnsi="PT Serif"/>
          <w:sz w:val="16"/>
          <w:szCs w:val="16"/>
        </w:rPr>
        <w:t xml:space="preserve"> the </w:t>
      </w:r>
      <w:proofErr w:type="spellStart"/>
      <w:r w:rsidR="004E4BC6" w:rsidRPr="004E4BC6">
        <w:rPr>
          <w:rFonts w:ascii="PT Serif" w:hAnsi="PT Serif"/>
          <w:sz w:val="16"/>
          <w:szCs w:val="16"/>
        </w:rPr>
        <w:t>rest</w:t>
      </w:r>
      <w:proofErr w:type="spellEnd"/>
      <w:r w:rsidR="004E4BC6" w:rsidRPr="004E4BC6">
        <w:rPr>
          <w:rFonts w:ascii="PT Serif" w:hAnsi="PT Serif"/>
          <w:sz w:val="16"/>
          <w:szCs w:val="16"/>
        </w:rPr>
        <w:t>.</w:t>
      </w:r>
    </w:p>
    <w:p w14:paraId="40ECBFEB" w14:textId="77777777" w:rsidR="00804301" w:rsidRPr="004E4BC6" w:rsidRDefault="00804301">
      <w:pPr>
        <w:rPr>
          <w:rFonts w:ascii="PT Serif" w:hAnsi="PT Serif"/>
          <w:sz w:val="20"/>
          <w:szCs w:val="20"/>
          <w:lang w:val="en-GB"/>
        </w:rPr>
      </w:pPr>
    </w:p>
    <w:sectPr w:rsidR="00804301" w:rsidRPr="004E4BC6" w:rsidSect="00E41306">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2C22" w14:textId="77777777" w:rsidR="00887DE3" w:rsidRDefault="00887DE3" w:rsidP="00804301">
      <w:pPr>
        <w:spacing w:after="0" w:line="240" w:lineRule="auto"/>
      </w:pPr>
      <w:r>
        <w:separator/>
      </w:r>
    </w:p>
  </w:endnote>
  <w:endnote w:type="continuationSeparator" w:id="0">
    <w:p w14:paraId="3B02CE55" w14:textId="77777777" w:rsidR="00887DE3" w:rsidRDefault="00887DE3" w:rsidP="0080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45AC" w14:textId="77777777" w:rsidR="00887DE3" w:rsidRDefault="00887DE3" w:rsidP="00804301">
      <w:pPr>
        <w:spacing w:after="0" w:line="240" w:lineRule="auto"/>
      </w:pPr>
      <w:r>
        <w:separator/>
      </w:r>
    </w:p>
  </w:footnote>
  <w:footnote w:type="continuationSeparator" w:id="0">
    <w:p w14:paraId="36D2CAD5" w14:textId="77777777" w:rsidR="00887DE3" w:rsidRDefault="00887DE3" w:rsidP="0080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53C9" w14:textId="77777777" w:rsidR="00804301" w:rsidRDefault="00804301" w:rsidP="0080430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89"/>
    <w:multiLevelType w:val="hybridMultilevel"/>
    <w:tmpl w:val="DD68A0A6"/>
    <w:lvl w:ilvl="0" w:tplc="04150019">
      <w:start w:val="1"/>
      <w:numFmt w:val="lowerLetter"/>
      <w:lvlText w:val="%1."/>
      <w:lvlJc w:val="left"/>
      <w:pPr>
        <w:ind w:left="720" w:hanging="360"/>
      </w:pPr>
    </w:lvl>
    <w:lvl w:ilvl="1" w:tplc="B1C427E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E547D"/>
    <w:multiLevelType w:val="hybridMultilevel"/>
    <w:tmpl w:val="0388DCA6"/>
    <w:lvl w:ilvl="0" w:tplc="08090011">
      <w:start w:val="1"/>
      <w:numFmt w:val="decimal"/>
      <w:lvlText w:val="%1)"/>
      <w:lvlJc w:val="left"/>
      <w:pPr>
        <w:ind w:left="720" w:hanging="360"/>
      </w:pPr>
    </w:lvl>
    <w:lvl w:ilvl="1" w:tplc="84BECF6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5F4518"/>
    <w:multiLevelType w:val="hybridMultilevel"/>
    <w:tmpl w:val="085E4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CB4CEB"/>
    <w:multiLevelType w:val="hybridMultilevel"/>
    <w:tmpl w:val="085E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73D3C"/>
    <w:multiLevelType w:val="hybridMultilevel"/>
    <w:tmpl w:val="3CC48D38"/>
    <w:lvl w:ilvl="0" w:tplc="A3F226A0">
      <w:start w:val="5"/>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6628D2"/>
    <w:multiLevelType w:val="hybridMultilevel"/>
    <w:tmpl w:val="48EA8C16"/>
    <w:lvl w:ilvl="0" w:tplc="F70ACC54">
      <w:start w:val="1"/>
      <w:numFmt w:val="lowerLetter"/>
      <w:lvlText w:val="%1."/>
      <w:lvlJc w:val="left"/>
      <w:pPr>
        <w:ind w:left="644" w:hanging="360"/>
      </w:pPr>
      <w:rPr>
        <w:rFonts w:ascii="PT Serif" w:hAnsi="PT Serif"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2D87470"/>
    <w:multiLevelType w:val="hybridMultilevel"/>
    <w:tmpl w:val="7C6CA9E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04463B"/>
    <w:multiLevelType w:val="hybridMultilevel"/>
    <w:tmpl w:val="085E4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0A0A5A"/>
    <w:multiLevelType w:val="hybridMultilevel"/>
    <w:tmpl w:val="B032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2252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459070">
    <w:abstractNumId w:val="8"/>
  </w:num>
  <w:num w:numId="3" w16cid:durableId="886067975">
    <w:abstractNumId w:val="6"/>
  </w:num>
  <w:num w:numId="4" w16cid:durableId="1383745356">
    <w:abstractNumId w:val="3"/>
  </w:num>
  <w:num w:numId="5" w16cid:durableId="2051371411">
    <w:abstractNumId w:val="9"/>
  </w:num>
  <w:num w:numId="6" w16cid:durableId="806748782">
    <w:abstractNumId w:val="7"/>
  </w:num>
  <w:num w:numId="7" w16cid:durableId="1733505882">
    <w:abstractNumId w:val="2"/>
  </w:num>
  <w:num w:numId="8" w16cid:durableId="1670403170">
    <w:abstractNumId w:val="10"/>
  </w:num>
  <w:num w:numId="9" w16cid:durableId="159977188">
    <w:abstractNumId w:val="1"/>
  </w:num>
  <w:num w:numId="10" w16cid:durableId="1013998354">
    <w:abstractNumId w:val="0"/>
  </w:num>
  <w:num w:numId="11" w16cid:durableId="902133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01"/>
    <w:rsid w:val="00107523"/>
    <w:rsid w:val="002171A1"/>
    <w:rsid w:val="00341B44"/>
    <w:rsid w:val="004E4BC6"/>
    <w:rsid w:val="005857E5"/>
    <w:rsid w:val="006E0EFB"/>
    <w:rsid w:val="0072403B"/>
    <w:rsid w:val="00804301"/>
    <w:rsid w:val="0085270F"/>
    <w:rsid w:val="00887DE3"/>
    <w:rsid w:val="008B2F90"/>
    <w:rsid w:val="008C7BFD"/>
    <w:rsid w:val="009B1A6C"/>
    <w:rsid w:val="00A308CE"/>
    <w:rsid w:val="00A643F9"/>
    <w:rsid w:val="00BC26E1"/>
    <w:rsid w:val="00D20681"/>
    <w:rsid w:val="00E41306"/>
    <w:rsid w:val="00EE6A19"/>
    <w:rsid w:val="00F45066"/>
    <w:rsid w:val="00F61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1A7E"/>
  <w15:chartTrackingRefBased/>
  <w15:docId w15:val="{920CE497-8958-5544-BBC0-0C283A29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4301"/>
    <w:pPr>
      <w:spacing w:after="160" w:line="259" w:lineRule="auto"/>
    </w:pPr>
    <w:rPr>
      <w:kern w:val="0"/>
      <w:sz w:val="22"/>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4301"/>
    <w:pPr>
      <w:ind w:left="720"/>
      <w:contextualSpacing/>
    </w:pPr>
  </w:style>
  <w:style w:type="character" w:styleId="Hipercze">
    <w:name w:val="Hyperlink"/>
    <w:basedOn w:val="Domylnaczcionkaakapitu"/>
    <w:uiPriority w:val="99"/>
    <w:unhideWhenUsed/>
    <w:rsid w:val="00804301"/>
    <w:rPr>
      <w:color w:val="0563C1" w:themeColor="hyperlink"/>
      <w:u w:val="single"/>
    </w:rPr>
  </w:style>
  <w:style w:type="paragraph" w:customStyle="1" w:styleId="xmsonormal">
    <w:name w:val="x_msonormal"/>
    <w:basedOn w:val="Normalny"/>
    <w:rsid w:val="00804301"/>
    <w:pPr>
      <w:spacing w:after="0" w:line="240" w:lineRule="auto"/>
    </w:pPr>
    <w:rPr>
      <w:rFonts w:ascii="Calibri" w:hAnsi="Calibri" w:cs="Calibri"/>
      <w:lang w:eastAsia="pl-PL"/>
    </w:rPr>
  </w:style>
  <w:style w:type="paragraph" w:styleId="Nagwek">
    <w:name w:val="header"/>
    <w:basedOn w:val="Normalny"/>
    <w:link w:val="NagwekZnak"/>
    <w:uiPriority w:val="99"/>
    <w:unhideWhenUsed/>
    <w:rsid w:val="0080430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04301"/>
    <w:rPr>
      <w:kern w:val="0"/>
      <w:sz w:val="22"/>
      <w:szCs w:val="22"/>
      <w:lang w:val="pl-PL"/>
      <w14:ligatures w14:val="none"/>
    </w:rPr>
  </w:style>
  <w:style w:type="paragraph" w:styleId="Stopka">
    <w:name w:val="footer"/>
    <w:basedOn w:val="Normalny"/>
    <w:link w:val="StopkaZnak"/>
    <w:uiPriority w:val="99"/>
    <w:unhideWhenUsed/>
    <w:rsid w:val="0080430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04301"/>
    <w:rPr>
      <w:kern w:val="0"/>
      <w:sz w:val="22"/>
      <w:szCs w:val="22"/>
      <w:lang w:val="pl-PL"/>
      <w14:ligatures w14:val="none"/>
    </w:rPr>
  </w:style>
  <w:style w:type="paragraph" w:styleId="Bezodstpw">
    <w:name w:val="No Spacing"/>
    <w:uiPriority w:val="1"/>
    <w:qFormat/>
    <w:rsid w:val="00804301"/>
  </w:style>
  <w:style w:type="character" w:styleId="Nierozpoznanawzmianka">
    <w:name w:val="Unresolved Mention"/>
    <w:basedOn w:val="Domylnaczcionkaakapitu"/>
    <w:uiPriority w:val="99"/>
    <w:semiHidden/>
    <w:unhideWhenUsed/>
    <w:rsid w:val="0072403B"/>
    <w:rPr>
      <w:color w:val="605E5C"/>
      <w:shd w:val="clear" w:color="auto" w:fill="E1DFDD"/>
    </w:rPr>
  </w:style>
  <w:style w:type="character" w:customStyle="1" w:styleId="apple-converted-space">
    <w:name w:val="apple-converted-space"/>
    <w:basedOn w:val="Domylnaczcionkaakapitu"/>
    <w:rsid w:val="008B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about/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pl/privacy" TargetMode="External"/><Relationship Id="rId5" Type="http://schemas.openxmlformats.org/officeDocument/2006/relationships/footnotes" Target="footnotes.xml"/><Relationship Id="rId10" Type="http://schemas.openxmlformats.org/officeDocument/2006/relationships/hyperlink" Target="https://pl.linkedin.com/legal/privacy-policy?src=direct%2Fnone&amp;veh=direct%2Fnone&amp;trk=homepage-basic_directory_aboutUrl" TargetMode="External"/><Relationship Id="rId4" Type="http://schemas.openxmlformats.org/officeDocument/2006/relationships/webSettings" Target="webSettings.xml"/><Relationship Id="rId9" Type="http://schemas.openxmlformats.org/officeDocument/2006/relationships/hyperlink" Target="https://www.youtube.com/intl/ALL_pl/howyoutubeworks/user-settings/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822</Words>
  <Characters>4935</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6</cp:revision>
  <dcterms:created xsi:type="dcterms:W3CDTF">2024-06-18T14:35:00Z</dcterms:created>
  <dcterms:modified xsi:type="dcterms:W3CDTF">2025-02-26T09:39:00Z</dcterms:modified>
</cp:coreProperties>
</file>